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8706045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7030A0"/>
          <w:sz w:val="40"/>
          <w:szCs w:val="72"/>
        </w:rPr>
      </w:sdtEndPr>
      <w:sdtContent>
        <w:p w:rsidR="00B105E9" w:rsidRPr="00B105E9" w:rsidRDefault="00B105E9" w:rsidP="00B105E9">
          <w:pPr>
            <w:jc w:val="center"/>
            <w:rPr>
              <w:rFonts w:ascii="Times New Roman" w:hAnsi="Times New Roman" w:cs="Times New Roman"/>
              <w:b/>
              <w:i/>
              <w:color w:val="C00000"/>
              <w:sz w:val="52"/>
              <w:szCs w:val="72"/>
            </w:rPr>
          </w:pPr>
          <w:r w:rsidRPr="00B105E9">
            <w:rPr>
              <w:rFonts w:ascii="Times New Roman" w:hAnsi="Times New Roman" w:cs="Times New Roman"/>
              <w:b/>
              <w:i/>
              <w:color w:val="C00000"/>
              <w:sz w:val="52"/>
              <w:szCs w:val="72"/>
            </w:rPr>
            <w:t>Консультация для воспитателей</w:t>
          </w:r>
        </w:p>
        <w:p w:rsidR="00B105E9" w:rsidRPr="00B105E9" w:rsidRDefault="00B105E9" w:rsidP="00B105E9">
          <w:pPr>
            <w:jc w:val="center"/>
            <w:rPr>
              <w:rFonts w:ascii="Times New Roman" w:hAnsi="Times New Roman" w:cs="Times New Roman"/>
              <w:b/>
              <w:color w:val="C00000"/>
              <w:sz w:val="48"/>
              <w:szCs w:val="72"/>
            </w:rPr>
          </w:pPr>
        </w:p>
        <w:p w:rsidR="00B105E9" w:rsidRDefault="00B105E9" w:rsidP="00B105E9">
          <w:pPr>
            <w:jc w:val="center"/>
            <w:rPr>
              <w:rFonts w:ascii="Times New Roman" w:hAnsi="Times New Roman" w:cs="Times New Roman"/>
              <w:b/>
              <w:color w:val="CC0066"/>
              <w:sz w:val="56"/>
              <w:szCs w:val="7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4" type="#_x0000_t202" style="position:absolute;left:0;text-align:left;margin-left:17.7pt;margin-top:459.35pt;width:439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vNKQIAAAIEAAAOAAAAZHJzL2Uyb0RvYy54bWysU81uEzEQviPxDpbvZDdptk1W2VSlJQip&#10;/EiFB3C83qyF7TG2091y484r8A4cOHDjFdI3YuxN0whuiD1Ynh3PN/N9/rw477Uit8J5Caai41FO&#10;iTAcamk2Ff3wfvVsRokPzNRMgREVvROeni+fPll0thQTaEHVwhEEMb7sbEXbEGyZZZ63QjM/AisM&#10;JhtwmgUM3SarHesQXatskuenWQeutg648B7/Xg1Jukz4TSN4eNs0XgSiKoqzhbS6tK7jmi0XrNw4&#10;ZlvJ92Owf5hCM2mw6QHqigVGtk7+BaUld+ChCSMOOoOmkVwkDshmnP/B5qZlViQuKI63B5n8/4Pl&#10;b27fOSLrip7kZ5QYpvGSdt9233c/dr92P++/3H8lk6hSZ32Jh28sHg/9c+jxthNjb6+Bf/TEwGXL&#10;zEZcOAddK1iNU45jZXZUOuD4CLLuXkONzdg2QALqG6ejhCgKQXS8rbvDDYk+EI4/i2JWTE8xxTE3&#10;nuYn81mRerDyodw6H14K0CRuKurQAgme3V77EMdh5cOR2M3ASiqVbKAM6So6LyZFKjjKaBnQpUrq&#10;is7y+A2+iSxfmDoVBybVsMcGyuxpR6YD59Cv+6Rz0iRKsob6DnVwMJgSHxFuWnCfKenQkBX1n7bM&#10;CUrUK4NazsfTaXRwCqbF2QQDd5xZH2eY4QhV0UDJsL0MyfWRsrcXqPlKJjUeJ9mPjEZLIu0fRXTy&#10;cZxOPT7d5W8AAAD//wMAUEsDBBQABgAIAAAAIQDi7ZRH4AAAAAsBAAAPAAAAZHJzL2Rvd25yZXYu&#10;eG1sTI/BTsMwEETvSPyDtUjcqJOW0iSNU1WoLUegRJzd2E0i4rVlu2n4e5YTHFf7NPOm3ExmYKP2&#10;obcoIJ0lwDQ2VvXYCqg/9g8ZsBAlKjlY1AK+dYBNdXtTykLZK77r8RhbRiEYCimgi9EVnIem00aG&#10;mXUa6Xe23shIp2+58vJK4Wbg8yR54kb2SA2ddPq5083X8WIEuOgOqxf/+rbd7cek/jzU877dCXF/&#10;N23XwKKe4h8Mv/qkDhU5newFVWCDgMXykUgBeZqtgBGQp0sadyIyXeQZ8Krk/zdUPwAAAP//AwBQ&#10;SwECLQAUAAYACAAAACEAtoM4kv4AAADhAQAAEwAAAAAAAAAAAAAAAAAAAAAAW0NvbnRlbnRfVHlw&#10;ZXNdLnhtbFBLAQItABQABgAIAAAAIQA4/SH/1gAAAJQBAAALAAAAAAAAAAAAAAAAAC8BAABfcmVs&#10;cy8ucmVsc1BLAQItABQABgAIAAAAIQBJ4LvNKQIAAAIEAAAOAAAAAAAAAAAAAAAAAC4CAABkcnMv&#10;ZTJvRG9jLnhtbFBLAQItABQABgAIAAAAIQDi7ZRH4AAAAAsBAAAPAAAAAAAAAAAAAAAAAIMEAABk&#10;cnMvZG93bnJldi54bWxQSwUGAAAAAAQABADzAAAAkAUAAAAA&#10;" filled="f" stroked="f">
                <v:textbox style="mso-fit-shape-to-text:t">
                  <w:txbxContent>
                    <w:p w:rsidR="00B105E9" w:rsidRDefault="00B105E9" w:rsidP="00B105E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</w:p>
                    <w:p w:rsidR="00B105E9" w:rsidRPr="00FD61D8" w:rsidRDefault="00B105E9" w:rsidP="00B105E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FD61D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Подготовил инструктор по физической культуре:</w:t>
                      </w:r>
                    </w:p>
                    <w:p w:rsidR="00B105E9" w:rsidRPr="00FD61D8" w:rsidRDefault="00B105E9" w:rsidP="00B105E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FD61D8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Соловьева Е.С.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033" type="#_x0000_t202" style="position:absolute;left:0;text-align:left;margin-left:66.65pt;margin-top:620.95pt;width:327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JQIAAAAEAAAOAAAAZHJzL2Uyb0RvYy54bWysU82O0zAQviPxDpbvNElpd9uo6WrZpQhp&#10;+ZEWHsB1nMbC9hjbbbLcuPMKvAMHDtx4he4bMXa6pYIbIgfLk5n5Zuabz4uLXiuyE85LMBUtRjkl&#10;wnCopdlU9P271ZMZJT4wUzMFRlT0Tnh6sXz8aNHZUoyhBVULRxDE+LKzFW1DsGWWed4KzfwIrDDo&#10;bMBpFtB0m6x2rEN0rbJxnp9lHbjaOuDCe/x7PTjpMuE3jeDhTdN4EYiqKPYW0unSuY5ntlywcuOY&#10;bSU/tMH+oQvNpMGiR6hrFhjZOvkXlJbcgYcmjDjoDJpGcpFmwGmK/I9pbltmRZoFyfH2SJP/f7D8&#10;9e6tI7LG3VFimMYV7b/uv+2/73/uf9x/vv9CxpGjzvoSQ28tBof+GfQxPs7r7Q3wD54YuGqZ2YhL&#10;56BrBauxxyJmZiepA46PIOvuFdRYjG0DJKC+cToCIiUE0XFXd8f9iD4Qjj8nxfTsvEAXR18xyZ/O&#10;Z9NUg5UP6db58EKAJvFSUYcCSPBsd+NDbIeVDyGxmoGVVCqJQBnSVXQ+HU9TwolHy4AaVVJXdJbH&#10;b1BNnPK5qVNyYFINdyygzGHsOOkwc+jXfWL5yOYa6jvkwcEgSXxCeGnBfaKkQzlW1H/cMicoUS8N&#10;cjkvJpOo32RMpudjNNypZ33qYYYjVEUDJcP1KiTNDxu7RM5XMrERlzN0cmgZZZZIOjyJqONTO0X9&#10;frjLXwAAAP//AwBQSwMEFAAGAAgAAAAhAL64THXgAAAADQEAAA8AAABkcnMvZG93bnJldi54bWxM&#10;j81OwzAQhO9IvIO1SNyo06RqShqnqlBbjpQScXbjbRIR/8h20/D2LCe4zeyOZr8tN5Me2Ig+9NYI&#10;mM8SYGgaq3rTCqg/9k8rYCFKo+RgDQr4xgCb6v6ulIWyN/OO4ym2jEpMKKSALkZXcB6aDrUMM+vQ&#10;0O5ivZaRrG+58vJG5XrgaZIsuZa9oQuddPjSYfN1umoBLrpD/urfjtvdfkzqz0Od9u1OiMeHabsG&#10;FnGKf2H4xSd0qIjpbK9GBTaQz7KMoiTSxfwZGEXyVU7iTKPFMkuAVyX//0X1AwAA//8DAFBLAQIt&#10;ABQABgAIAAAAIQC2gziS/gAAAOEBAAATAAAAAAAAAAAAAAAAAAAAAABbQ29udGVudF9UeXBlc10u&#10;eG1sUEsBAi0AFAAGAAgAAAAhADj9If/WAAAAlAEAAAsAAAAAAAAAAAAAAAAALwEAAF9yZWxzLy5y&#10;ZWxzUEsBAi0AFAAGAAgAAAAhACIjY2wlAgAAAAQAAA4AAAAAAAAAAAAAAAAALgIAAGRycy9lMm9E&#10;b2MueG1sUEsBAi0AFAAGAAgAAAAhAL64THXgAAAADQEAAA8AAAAAAAAAAAAAAAAAfwQAAGRycy9k&#10;b3ducmV2LnhtbFBLBQYAAAAABAAEAPMAAACMBQAAAAA=&#10;" filled="f" stroked="f">
                <v:textbox style="mso-fit-shape-to-text:t">
                  <w:txbxContent>
                    <w:p w:rsidR="00B105E9" w:rsidRPr="00B105E9" w:rsidRDefault="00B105E9" w:rsidP="00B105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105E9">
                        <w:rPr>
                          <w:rFonts w:ascii="Times New Roman" w:hAnsi="Times New Roman" w:cs="Times New Roman"/>
                          <w:sz w:val="28"/>
                        </w:rPr>
                        <w:t>Г. Норильск</w:t>
                      </w:r>
                    </w:p>
                  </w:txbxContent>
                </v:textbox>
              </v:shape>
            </w:pict>
          </w:r>
          <w:r w:rsidRPr="00B105E9">
            <w:rPr>
              <w:rFonts w:ascii="Times New Roman" w:hAnsi="Times New Roman" w:cs="Times New Roman"/>
              <w:b/>
              <w:color w:val="CC0066"/>
              <w:sz w:val="56"/>
              <w:szCs w:val="72"/>
            </w:rPr>
            <w:t xml:space="preserve">ВЗАИМОДЕЙСТВИЕ ДОУ И </w:t>
          </w:r>
        </w:p>
        <w:p w:rsidR="00B105E9" w:rsidRDefault="00B105E9" w:rsidP="00B105E9">
          <w:pPr>
            <w:jc w:val="center"/>
            <w:rPr>
              <w:rFonts w:ascii="Times New Roman" w:hAnsi="Times New Roman" w:cs="Times New Roman"/>
              <w:b/>
              <w:color w:val="CC0066"/>
              <w:sz w:val="56"/>
              <w:szCs w:val="72"/>
            </w:rPr>
          </w:pPr>
          <w:r w:rsidRPr="009110B5">
            <w:rPr>
              <w:rFonts w:ascii="Times New Roman" w:hAnsi="Times New Roman" w:cs="Times New Roman"/>
              <w:b/>
              <w:noProof/>
              <w:color w:val="CC0066"/>
              <w:sz w:val="56"/>
              <w:szCs w:val="72"/>
              <w:lang w:eastAsia="ru-RU"/>
            </w:rPr>
            <w:drawing>
              <wp:anchor distT="0" distB="0" distL="114300" distR="114300" simplePos="0" relativeHeight="251664384" behindDoc="1" locked="0" layoutInCell="1" allowOverlap="1" wp14:anchorId="5A670A51" wp14:editId="3E03B751">
                <wp:simplePos x="0" y="0"/>
                <wp:positionH relativeFrom="column">
                  <wp:posOffset>1226820</wp:posOffset>
                </wp:positionH>
                <wp:positionV relativeFrom="paragraph">
                  <wp:posOffset>548773</wp:posOffset>
                </wp:positionV>
                <wp:extent cx="3806825" cy="6047105"/>
                <wp:effectExtent l="3810" t="0" r="698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3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3806825" cy="6047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05E9">
            <w:rPr>
              <w:rFonts w:ascii="Times New Roman" w:hAnsi="Times New Roman" w:cs="Times New Roman"/>
              <w:b/>
              <w:color w:val="CC0066"/>
              <w:sz w:val="56"/>
              <w:szCs w:val="72"/>
            </w:rPr>
            <w:t xml:space="preserve">СЕМЬИ ПО ПРИОБЩЕНИЮ </w:t>
          </w:r>
        </w:p>
        <w:p w:rsidR="00B105E9" w:rsidRPr="00B105E9" w:rsidRDefault="00B105E9" w:rsidP="00B105E9">
          <w:pPr>
            <w:jc w:val="center"/>
            <w:rPr>
              <w:rFonts w:ascii="Times New Roman" w:hAnsi="Times New Roman" w:cs="Times New Roman"/>
              <w:b/>
              <w:color w:val="CC0066"/>
              <w:sz w:val="96"/>
              <w:szCs w:val="72"/>
            </w:rPr>
          </w:pPr>
          <w:r w:rsidRPr="00B105E9">
            <w:rPr>
              <w:rFonts w:ascii="Times New Roman" w:hAnsi="Times New Roman" w:cs="Times New Roman"/>
              <w:b/>
              <w:color w:val="CC0066"/>
              <w:sz w:val="56"/>
              <w:szCs w:val="72"/>
            </w:rPr>
            <w:t>ДЕТЕЙ К ЗДОРОВОМУ ОБРАЗУ ЖИЗНИ</w:t>
          </w:r>
        </w:p>
        <w:p w:rsidR="00B105E9" w:rsidRDefault="00B105E9"/>
        <w:p w:rsidR="00B105E9" w:rsidRDefault="00B105E9">
          <w:pPr>
            <w:rPr>
              <w:rFonts w:ascii="Times New Roman" w:hAnsi="Times New Roman" w:cs="Times New Roman"/>
              <w:b/>
              <w:color w:val="7030A0"/>
              <w:sz w:val="40"/>
              <w:szCs w:val="72"/>
            </w:rPr>
          </w:pPr>
          <w:r>
            <w:rPr>
              <w:rFonts w:ascii="Times New Roman" w:hAnsi="Times New Roman" w:cs="Times New Roman"/>
              <w:b/>
              <w:color w:val="7030A0"/>
              <w:sz w:val="40"/>
              <w:szCs w:val="7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BC6B8C" w:rsidRPr="006A39B0" w:rsidRDefault="00B105E9" w:rsidP="002E7A3B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lastRenderedPageBreak/>
        <w:pict>
          <v:shape id="Рамка 4" o:spid="_x0000_s1026" style="position:absolute;left:0;text-align:left;margin-left:-1.2pt;margin-top:78.95pt;width:504.85pt;height:106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411432,1350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GIawIAABkFAAAOAAAAZHJzL2Uyb0RvYy54bWysVN1u0zAUvkfiHSzfszRdNqBqOlWbhpCm&#10;bWJDu/Ycu41wfMyx27Q8DY+wa8RD9JE4dtJsGpNAiBvHJ+f/O9/x9GTTGLZW6GuwJc8PRpwpK6Gq&#10;7aLkn2/P37zjzAdhK2HAqpJvlecns9evpq2bqDEswVQKGQWxftK6ki9DcJMs83KpGuEPwClLSg3Y&#10;iEAiLrIKRUvRG5ONR6PjrAWsHIJU3tPfs07JZym+1kqGK629CsyUnGoL6cR03sczm03FZIHCLWvZ&#10;lyH+oYpG1JaSDqHORBBshfVvoZpaInjQ4UBCk4HWtVSpB+omHz3r5mYpnEq9EDjeDTD5/xdWXq6v&#10;kdVVyQvOrGhoRLvvu4fdz92P3QMrIj6t8xMyu3HX2EuerrHZjcYmfqkNtkmYbgdM1SYwST+Pizwv&#10;DsecSdLlh0cjajNGzR7dHfrwQUHD4qXkGqmMBKZYX/jQ2e5tyDHW01WQbmFrVCzC2E9KUyeUM0/e&#10;iUPq1CBbC5q+kFLZcNjnTtbRTdfGDI7jPzv29tFVJX4Nzn+RdfBImcGGwbmpLeBL2asveV+y7uz3&#10;CHR9RwjuodrSEBE6dnsnz2tC8kL4cC2Q6EzEpxUNV3RoA23Job9xtgT89tL/aE8sIy1nLa1Hyf3X&#10;lUDFmfloiX/v86KI+5SE4ujtmAR8qrl/qrGr5hRoBjk9Bk6ma7QPZn/VCM0dbfI8ZiWVsJJyl1wG&#10;3AunoVtbegukms+TGe2QE+HC3ji5n3okyu3mTqDr6RSIiZewXyUxeUaqzjbOw8J8FUDXiXGPuPZ4&#10;0/4l0vZvRVzwp3KyenzRZr8AAAD//wMAUEsDBBQABgAIAAAAIQAQElR14AAAAAsBAAAPAAAAZHJz&#10;L2Rvd25yZXYueG1sTI/BTsMwEETvSPyDtUjcWrspDSTNpiogDpwQLb1vYzeJiO1gu0n697gnOK72&#10;aeZNsZl0xwblfGsNwmIugClTWdmaGuFr/zZ7AuYDGUmdNQrhojxsytubgnJpR/Ophl2oWQwxPieE&#10;JoQ+59xXjdLk57ZXJv5O1mkK8XQ1l47GGK47ngiRck2tiQ0N9eqlUdX37qwRXp/HCz2m28N+/Hnn&#10;WeK5Gw4fiPd303YNLKgp/MFw1Y/qUEanoz0b6VmHMFtmkURIknQF7AoIsYpjjggPy2wBvCz4/w3l&#10;LwAAAP//AwBQSwECLQAUAAYACAAAACEAtoM4kv4AAADhAQAAEwAAAAAAAAAAAAAAAAAAAAAAW0Nv&#10;bnRlbnRfVHlwZXNdLnhtbFBLAQItABQABgAIAAAAIQA4/SH/1gAAAJQBAAALAAAAAAAAAAAAAAAA&#10;AC8BAABfcmVscy8ucmVsc1BLAQItABQABgAIAAAAIQCPATGIawIAABkFAAAOAAAAAAAAAAAAAAAA&#10;AC4CAABkcnMvZTJvRG9jLnhtbFBLAQItABQABgAIAAAAIQAQElR14AAAAAsBAAAPAAAAAAAAAAAA&#10;AAAAAMUEAABkcnMvZG93bnJldi54bWxQSwUGAAAAAAQABADzAAAA0gUAAAAA&#10;" adj="0,,0" path="m,l6411432,r,1350010l,1350010,,xm168751,168751r,1012508l6242681,1181259r,-1012508l168751,168751xe" fillcolor="#cdddac [1622]" strokecolor="#94b64e [3046]">
            <v:fill color2="#f0f4e6 [502]" rotate="t" angle="180" colors="0 #dafda7;22938f #e4fdc2;1 #f5ffe6" focus="100%" type="gradient"/>
            <v:stroke joinstyle="round"/>
            <v:shadow on="t" color="black" opacity="24903f" origin=",.5" offset="0,.55556mm"/>
            <v:formulas/>
            <v:path arrowok="t" o:connecttype="custom" o:connectlocs="0,0;6411432,0;6411432,1350010;0,1350010;0,0;168751,168751;168751,1181259;6242681,1181259;6242681,168751;168751,168751" o:connectangles="0,0,0,0,0,0,0,0,0,0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-12pt;margin-top:-12.35pt;width:519.85pt;height:80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8T2QIAAJ8FAAAOAAAAZHJzL2Uyb0RvYy54bWysVM1u2zAMvg/YOwi6r07SpGuNOkXWIsOA&#10;ri3WDj0rshwLkCWNYhJ3L7On2GnAniGPNEp20qzbadjFpkiKPx8/8fyibQxbKwja2YIPjwacKStd&#10;qe2y4J8f5m9OOQsobCmMs6rgTyrwi+nrV+cbn6uRq50pFTAKYkO+8QWvEX2eZUHWqhHhyHllyVg5&#10;aATSEZZZCWJD0RuTjQaDk2zjoPTgpAqBtFedkU9T/KpSEm+rKihkpuBUG6YvpO8ifrPpuciXIHyt&#10;ZV+G+IcqGqEtJd2HuhIo2Ar0H6EaLcEFV+GRdE3mqkpLlXqgboaDF93c18Kr1AuBE/wepvD/wsqb&#10;9R0wXdLsOLOioRFtv21/bn9sv7NhRGfjQ05O957csH3n2ujZ6wMpY9NtBU38UzuM7ITz0x5b1SKT&#10;pDw5GYwGZxPOJNmG4+PJcJDQz56vewj4XrmGRaHgQMNLmIr1dUBKSa47l5jNurk2Jg3Q2N8U5Nhp&#10;VGJAfzt20lUcJWwXbd/GwpVP1B24jh3By7mmCq5FwDsBRAdqiCiOt/SpjNsU3PUSZ7WDr3/TR3+a&#10;Elk52xC9Ch6+rAQozswHS/M7G47HkY/pMJ68HdEBDi2LQ4tdNZeOGEwzouqSGP3R7MQKXPNIL2EW&#10;s5JJWEm5C4478RI70tNLkmo2S07EQC/w2t57GUNHCCO+D+2jAN8PAWl+N25HRJG/mEXn24E/W6Gr&#10;dByUyINUVh2XUZREKhB9OAdYu/65zcFZ7B6g0csaP+klA01rIz4Pzkod6zepLBoNM6JrjfZIqh7U&#10;Ov47XuwCJJIcJA/+uGSS8rgVPBZ8NBkT61ItHwUq0IJApc2C8ZWJfKHWyjwwGnDvWBd8Mjk97a8U&#10;XABeKem6ovuwlwa6jmljKTqwdQwqJCGAoxQWtcVOSxtrz/q04uKFVPNhMKJvrJv0kagdO/sDbYHk&#10;3kMY18zhOXk979XpLwAAAP//AwBQSwMEFAAGAAgAAAAhALDguRXfAAAADAEAAA8AAABkcnMvZG93&#10;bnJldi54bWxMj8FOwzAQRO9I/QdrK3Fr7YQWaBqnQiCuIAqtxG0bb5OIeB3FbhP+HpcL3Ga0o9k3&#10;+Wa0rThT7xvHGpK5AkFcOtNwpeHj/Xl2D8IHZIOtY9LwTR42xeQqx8y4gd/ovA2ViCXsM9RQh9Bl&#10;UvqyJot+7jrieDu63mKItq+k6XGI5baVqVK30mLD8UONHT3WVH5tT1bD7uX4uV+o1+rJLrvBjUqy&#10;XUmtr6fjwxpEoDH8heGCH9GhiEwHd2LjRathli7ilvAr7kBcEipZRnXQkKrkBmSRy/8jih8AAAD/&#10;/wMAUEsBAi0AFAAGAAgAAAAhALaDOJL+AAAA4QEAABMAAAAAAAAAAAAAAAAAAAAAAFtDb250ZW50&#10;X1R5cGVzXS54bWxQSwECLQAUAAYACAAAACEAOP0h/9YAAACUAQAACwAAAAAAAAAAAAAAAAAvAQAA&#10;X3JlbHMvLnJlbHNQSwECLQAUAAYACAAAACEAyEWvE9kCAACfBQAADgAAAAAAAAAAAAAAAAAuAgAA&#10;ZHJzL2Uyb0RvYy54bWxQSwECLQAUAAYACAAAACEAsOC5Fd8AAAAMAQAADwAAAAAAAAAAAAAAAAAz&#10;BQAAZHJzL2Rvd25yZXYueG1sUEsFBgAAAAAEAAQA8wAAAD8GAAAAAA==&#10;" filled="f" stroked="f">
            <v:textbox style="mso-next-textbox:#Поле 1">
              <w:txbxContent>
                <w:p w:rsidR="00332928" w:rsidRPr="00C05CD9" w:rsidRDefault="00332928" w:rsidP="0033292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8"/>
                      <w:szCs w:val="72"/>
                    </w:rPr>
                  </w:pPr>
                  <w:r w:rsidRPr="00C05CD9">
                    <w:rPr>
                      <w:rFonts w:ascii="Times New Roman" w:hAnsi="Times New Roman" w:cs="Times New Roman"/>
                      <w:b/>
                      <w:color w:val="7030A0"/>
                      <w:sz w:val="40"/>
                      <w:szCs w:val="72"/>
                    </w:rPr>
                    <w:t>ВЗАИМОДЕЙСТВИЕ ДОУ И СЕМЬИ ПО ПРИОБЩЕНИЮ ДЕТЕЙ К ЗДОРОВОМУ ОБРАЗУ ЖИЗНИ</w:t>
                  </w:r>
                </w:p>
              </w:txbxContent>
            </v:textbox>
            <w10:wrap type="square"/>
          </v:shape>
        </w:pict>
      </w:r>
    </w:p>
    <w:p w:rsidR="00931D93" w:rsidRPr="006A39B0" w:rsidRDefault="00931D93" w:rsidP="002E7A3B">
      <w:pPr>
        <w:shd w:val="clear" w:color="auto" w:fill="FFFFCC"/>
        <w:ind w:left="142"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9B0">
        <w:rPr>
          <w:rFonts w:ascii="Times New Roman" w:hAnsi="Times New Roman" w:cs="Times New Roman"/>
          <w:i/>
          <w:sz w:val="24"/>
          <w:szCs w:val="24"/>
        </w:rPr>
        <w:t>Проблема воспитания личной заинтересованности каждого че</w:t>
      </w:r>
      <w:r w:rsidR="00BC6B8C" w:rsidRPr="006A39B0">
        <w:rPr>
          <w:rFonts w:ascii="Times New Roman" w:hAnsi="Times New Roman" w:cs="Times New Roman"/>
          <w:i/>
          <w:sz w:val="24"/>
          <w:szCs w:val="24"/>
        </w:rPr>
        <w:t xml:space="preserve">ловека в здоровом образе жизни </w:t>
      </w:r>
      <w:r w:rsidRPr="006A39B0">
        <w:rPr>
          <w:rFonts w:ascii="Times New Roman" w:hAnsi="Times New Roman" w:cs="Times New Roman"/>
          <w:i/>
          <w:sz w:val="24"/>
          <w:szCs w:val="24"/>
        </w:rPr>
        <w:t xml:space="preserve">в последние годы является особенно актуальной в связи с негативной тенденцией к ухудшению состояния здоровья </w:t>
      </w:r>
      <w:r w:rsidR="00BC6B8C" w:rsidRPr="006A39B0">
        <w:rPr>
          <w:rFonts w:ascii="Times New Roman" w:hAnsi="Times New Roman" w:cs="Times New Roman"/>
          <w:i/>
          <w:sz w:val="24"/>
          <w:szCs w:val="24"/>
        </w:rPr>
        <w:t xml:space="preserve">всех социально-демографических </w:t>
      </w:r>
      <w:r w:rsidRPr="006A39B0">
        <w:rPr>
          <w:rFonts w:ascii="Times New Roman" w:hAnsi="Times New Roman" w:cs="Times New Roman"/>
          <w:i/>
          <w:sz w:val="24"/>
          <w:szCs w:val="24"/>
        </w:rPr>
        <w:t>групп населения России и особенно детей дошкольного и школьного возраста. Ее решение требует активного осмысленного отношения к своему здоровью и укреплению его с детских лет.</w:t>
      </w:r>
    </w:p>
    <w:p w:rsidR="00BC6B8C" w:rsidRPr="006A39B0" w:rsidRDefault="00BC6B8C" w:rsidP="002E7A3B">
      <w:pPr>
        <w:ind w:left="142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0D49" w:rsidRPr="006A39B0" w:rsidRDefault="00931D93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b/>
          <w:i/>
          <w:color w:val="C00000"/>
          <w:sz w:val="24"/>
          <w:szCs w:val="24"/>
        </w:rPr>
        <w:t>Здоровый образ жизни</w:t>
      </w:r>
      <w:r w:rsidRPr="006A39B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A39B0">
        <w:rPr>
          <w:rFonts w:ascii="Times New Roman" w:hAnsi="Times New Roman" w:cs="Times New Roman"/>
          <w:sz w:val="24"/>
          <w:szCs w:val="24"/>
        </w:rPr>
        <w:t>– это поведение человек</w:t>
      </w:r>
      <w:r w:rsidR="006A39B0">
        <w:rPr>
          <w:rFonts w:ascii="Times New Roman" w:hAnsi="Times New Roman" w:cs="Times New Roman"/>
          <w:sz w:val="24"/>
          <w:szCs w:val="24"/>
        </w:rPr>
        <w:t xml:space="preserve">а, направленное на рациональное </w:t>
      </w:r>
      <w:r w:rsidRPr="006A39B0">
        <w:rPr>
          <w:rFonts w:ascii="Times New Roman" w:hAnsi="Times New Roman" w:cs="Times New Roman"/>
          <w:sz w:val="24"/>
          <w:szCs w:val="24"/>
        </w:rPr>
        <w:t>удовлетворение врожденных биологических потребностей (пищевой, двигательной, познавательной, половой, потребности в сне), способствующее эмоциональному благополучию, профи</w:t>
      </w:r>
      <w:r w:rsidR="00E70D49" w:rsidRPr="006A39B0">
        <w:rPr>
          <w:rFonts w:ascii="Times New Roman" w:hAnsi="Times New Roman" w:cs="Times New Roman"/>
          <w:sz w:val="24"/>
          <w:szCs w:val="24"/>
        </w:rPr>
        <w:t>лактике болезней и несчастных случаев.</w:t>
      </w:r>
    </w:p>
    <w:p w:rsidR="00931D93" w:rsidRPr="006A39B0" w:rsidRDefault="00931D93" w:rsidP="002E7A3B">
      <w:pPr>
        <w:tabs>
          <w:tab w:val="left" w:pos="-284"/>
        </w:tabs>
        <w:ind w:left="142" w:right="28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39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3537126</wp:posOffset>
            </wp:positionH>
            <wp:positionV relativeFrom="paragraph">
              <wp:posOffset>82623</wp:posOffset>
            </wp:positionV>
            <wp:extent cx="2785553" cy="19457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553" cy="1945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A3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Здоровый образ жизни должен включать:</w:t>
      </w:r>
    </w:p>
    <w:p w:rsidR="00931D93" w:rsidRPr="006A39B0" w:rsidRDefault="00931D93" w:rsidP="002E7A3B">
      <w:pPr>
        <w:numPr>
          <w:ilvl w:val="0"/>
          <w:numId w:val="1"/>
        </w:numPr>
        <w:tabs>
          <w:tab w:val="clear" w:pos="720"/>
          <w:tab w:val="left" w:pos="-567"/>
          <w:tab w:val="left" w:pos="284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Настрой на здоровый образ жизни;</w:t>
      </w:r>
    </w:p>
    <w:p w:rsidR="00931D93" w:rsidRPr="006A39B0" w:rsidRDefault="00931D93" w:rsidP="002E7A3B">
      <w:pPr>
        <w:numPr>
          <w:ilvl w:val="0"/>
          <w:numId w:val="1"/>
        </w:numPr>
        <w:tabs>
          <w:tab w:val="clear" w:pos="720"/>
          <w:tab w:val="left" w:pos="-284"/>
          <w:tab w:val="left" w:pos="284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Достаточную двигательную активность;</w:t>
      </w:r>
    </w:p>
    <w:p w:rsidR="00931D93" w:rsidRPr="006A39B0" w:rsidRDefault="00931D93" w:rsidP="002E7A3B">
      <w:pPr>
        <w:numPr>
          <w:ilvl w:val="0"/>
          <w:numId w:val="1"/>
        </w:numPr>
        <w:tabs>
          <w:tab w:val="clear" w:pos="720"/>
          <w:tab w:val="left" w:pos="-284"/>
          <w:tab w:val="left" w:pos="284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Умение регулировать свое психическое состояние;</w:t>
      </w:r>
    </w:p>
    <w:p w:rsidR="00931D93" w:rsidRPr="006A39B0" w:rsidRDefault="00931D93" w:rsidP="002E7A3B">
      <w:pPr>
        <w:numPr>
          <w:ilvl w:val="0"/>
          <w:numId w:val="1"/>
        </w:numPr>
        <w:tabs>
          <w:tab w:val="clear" w:pos="720"/>
          <w:tab w:val="left" w:pos="-284"/>
          <w:tab w:val="left" w:pos="284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Правильное питание;</w:t>
      </w:r>
    </w:p>
    <w:p w:rsidR="00931D93" w:rsidRPr="006A39B0" w:rsidRDefault="00931D93" w:rsidP="002E7A3B">
      <w:pPr>
        <w:numPr>
          <w:ilvl w:val="0"/>
          <w:numId w:val="1"/>
        </w:numPr>
        <w:tabs>
          <w:tab w:val="clear" w:pos="720"/>
          <w:tab w:val="left" w:pos="-284"/>
          <w:tab w:val="left" w:pos="284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Четкий режим жизни;</w:t>
      </w:r>
    </w:p>
    <w:p w:rsidR="00931D93" w:rsidRPr="006A39B0" w:rsidRDefault="00931D93" w:rsidP="002E7A3B">
      <w:pPr>
        <w:numPr>
          <w:ilvl w:val="0"/>
          <w:numId w:val="1"/>
        </w:numPr>
        <w:tabs>
          <w:tab w:val="clear" w:pos="720"/>
          <w:tab w:val="left" w:pos="-284"/>
          <w:tab w:val="left" w:pos="284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Выполнение гигиенических требований;</w:t>
      </w:r>
    </w:p>
    <w:p w:rsidR="00931D93" w:rsidRPr="006A39B0" w:rsidRDefault="00931D93" w:rsidP="002E7A3B">
      <w:pPr>
        <w:numPr>
          <w:ilvl w:val="0"/>
          <w:numId w:val="1"/>
        </w:numPr>
        <w:tabs>
          <w:tab w:val="clear" w:pos="720"/>
          <w:tab w:val="left" w:pos="-284"/>
          <w:tab w:val="left" w:pos="284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Умение предупреждать опасные ситуации и правильно вести себя при их возникновении.</w:t>
      </w:r>
    </w:p>
    <w:p w:rsidR="006A39B0" w:rsidRDefault="00D90549" w:rsidP="002E7A3B">
      <w:pPr>
        <w:ind w:left="142" w:right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-24499</wp:posOffset>
            </wp:positionH>
            <wp:positionV relativeFrom="paragraph">
              <wp:posOffset>59498</wp:posOffset>
            </wp:positionV>
            <wp:extent cx="6411432" cy="1733107"/>
            <wp:effectExtent l="0" t="0" r="889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32" cy="1733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D93" w:rsidRPr="00D90549" w:rsidRDefault="00931D93" w:rsidP="00DF66FB">
      <w:pPr>
        <w:shd w:val="clear" w:color="auto" w:fill="FFFFCC"/>
        <w:tabs>
          <w:tab w:val="left" w:pos="284"/>
          <w:tab w:val="left" w:pos="9639"/>
        </w:tabs>
        <w:ind w:left="284" w:right="425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0549">
        <w:rPr>
          <w:rFonts w:ascii="Times New Roman" w:hAnsi="Times New Roman" w:cs="Times New Roman"/>
          <w:i/>
          <w:sz w:val="24"/>
          <w:szCs w:val="24"/>
        </w:rPr>
        <w:t xml:space="preserve">Уже доказано, что чем моложе организм, тем пагубнее для </w:t>
      </w:r>
      <w:r w:rsidR="002E7A3B">
        <w:rPr>
          <w:rFonts w:ascii="Times New Roman" w:hAnsi="Times New Roman" w:cs="Times New Roman"/>
          <w:i/>
          <w:sz w:val="24"/>
          <w:szCs w:val="24"/>
        </w:rPr>
        <w:t xml:space="preserve">него нарушения законов здоровой </w:t>
      </w:r>
      <w:r w:rsidRPr="00D90549">
        <w:rPr>
          <w:rFonts w:ascii="Times New Roman" w:hAnsi="Times New Roman" w:cs="Times New Roman"/>
          <w:i/>
          <w:sz w:val="24"/>
          <w:szCs w:val="24"/>
        </w:rPr>
        <w:t xml:space="preserve">жизни. Те нарушения здоровья, которые возникают в детстве, с возрастом становятся все более выраженными и ведут к ограничению возможностей ребенка, </w:t>
      </w:r>
      <w:r w:rsidR="002E7A3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90549">
        <w:rPr>
          <w:rFonts w:ascii="Times New Roman" w:hAnsi="Times New Roman" w:cs="Times New Roman"/>
          <w:i/>
          <w:sz w:val="24"/>
          <w:szCs w:val="24"/>
        </w:rPr>
        <w:t>снижению его работоспособности и в итоге — к серьезным заболеваниям. Но, к счастью, в любом возрасте переход к здоровому образу жизни помогает заметно нормализовать состояние ребенка и взрослого.</w:t>
      </w:r>
    </w:p>
    <w:p w:rsidR="006A39B0" w:rsidRPr="006A39B0" w:rsidRDefault="006A39B0" w:rsidP="002E7A3B">
      <w:pPr>
        <w:ind w:left="142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0549" w:rsidRPr="00D90549" w:rsidRDefault="00931D93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  <w:r w:rsidRPr="00D90549">
        <w:rPr>
          <w:rFonts w:ascii="Times New Roman" w:hAnsi="Times New Roman" w:cs="Times New Roman"/>
          <w:sz w:val="24"/>
          <w:szCs w:val="24"/>
        </w:rPr>
        <w:t>Формированию представлений, а впоследствии и навыка детей о здоровье и ЗОЖ способствует создание </w:t>
      </w:r>
      <w:r w:rsidRPr="00D90549">
        <w:rPr>
          <w:rFonts w:ascii="Times New Roman" w:hAnsi="Times New Roman" w:cs="Times New Roman"/>
          <w:b/>
          <w:bCs/>
          <w:sz w:val="24"/>
          <w:szCs w:val="24"/>
        </w:rPr>
        <w:t>предметно-развивающей среды в группах</w:t>
      </w:r>
      <w:r w:rsidRPr="00D90549">
        <w:rPr>
          <w:rFonts w:ascii="Times New Roman" w:hAnsi="Times New Roman" w:cs="Times New Roman"/>
          <w:sz w:val="24"/>
          <w:szCs w:val="24"/>
        </w:rPr>
        <w:t xml:space="preserve">. Уголки здорового образа жизни оборудуют детскими книжками, раскрасками и дидактическими играми по теме, альбомами с фотографиями детей группы, на которых запечатлены моменты занятий и бесед, </w:t>
      </w:r>
      <w:r w:rsidRPr="00D90549">
        <w:rPr>
          <w:rFonts w:ascii="Times New Roman" w:hAnsi="Times New Roman" w:cs="Times New Roman"/>
          <w:sz w:val="24"/>
          <w:szCs w:val="24"/>
        </w:rPr>
        <w:lastRenderedPageBreak/>
        <w:t>физкультурных занятий, санитарно-гигиенических и закаливающих процедур, прогулок, игр, сна и др.</w:t>
      </w:r>
    </w:p>
    <w:p w:rsidR="00CD6454" w:rsidRPr="006A39B0" w:rsidRDefault="00931D93" w:rsidP="002E7A3B">
      <w:pPr>
        <w:ind w:left="142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9B0"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 w:rsidR="006A39B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ной частью </w:t>
      </w:r>
      <w:proofErr w:type="spellStart"/>
      <w:r w:rsidR="006A39B0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здоровьесберегающего</w:t>
      </w:r>
      <w:proofErr w:type="spellEnd"/>
      <w:r w:rsidR="006A3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39B0">
        <w:rPr>
          <w:rFonts w:ascii="Times New Roman" w:hAnsi="Times New Roman" w:cs="Times New Roman"/>
          <w:b/>
          <w:sz w:val="24"/>
          <w:szCs w:val="24"/>
          <w:u w:val="single"/>
        </w:rPr>
        <w:t>пространства являются</w:t>
      </w:r>
      <w:r w:rsidR="00CD6454" w:rsidRPr="006A39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6454" w:rsidRPr="006A39B0" w:rsidRDefault="00931D93" w:rsidP="00DF66FB">
      <w:pPr>
        <w:pStyle w:val="a5"/>
        <w:numPr>
          <w:ilvl w:val="0"/>
          <w:numId w:val="11"/>
        </w:numPr>
        <w:tabs>
          <w:tab w:val="left" w:pos="426"/>
        </w:tabs>
        <w:ind w:left="284" w:right="283" w:hanging="284"/>
        <w:rPr>
          <w:rFonts w:ascii="Times New Roman" w:hAnsi="Times New Roman" w:cs="Times New Roman"/>
          <w:i/>
          <w:sz w:val="24"/>
          <w:szCs w:val="24"/>
        </w:rPr>
      </w:pPr>
      <w:r w:rsidRPr="006A39B0">
        <w:rPr>
          <w:rFonts w:ascii="Times New Roman" w:hAnsi="Times New Roman" w:cs="Times New Roman"/>
          <w:i/>
          <w:sz w:val="24"/>
          <w:szCs w:val="24"/>
        </w:rPr>
        <w:t xml:space="preserve">выставки специальной и детской литературы, </w:t>
      </w:r>
    </w:p>
    <w:p w:rsidR="00CD6454" w:rsidRPr="006A39B0" w:rsidRDefault="00CD6454" w:rsidP="00DF66FB">
      <w:pPr>
        <w:pStyle w:val="a5"/>
        <w:numPr>
          <w:ilvl w:val="0"/>
          <w:numId w:val="11"/>
        </w:numPr>
        <w:tabs>
          <w:tab w:val="left" w:pos="426"/>
        </w:tabs>
        <w:ind w:left="284" w:right="283" w:hanging="284"/>
        <w:rPr>
          <w:rFonts w:ascii="Times New Roman" w:hAnsi="Times New Roman" w:cs="Times New Roman"/>
          <w:i/>
          <w:sz w:val="24"/>
          <w:szCs w:val="24"/>
        </w:rPr>
      </w:pPr>
      <w:r w:rsidRPr="006A39B0">
        <w:rPr>
          <w:rFonts w:ascii="Times New Roman" w:hAnsi="Times New Roman" w:cs="Times New Roman"/>
          <w:i/>
          <w:sz w:val="24"/>
          <w:szCs w:val="24"/>
        </w:rPr>
        <w:t>выставки</w:t>
      </w:r>
      <w:r w:rsidR="00931D93" w:rsidRPr="006A39B0">
        <w:rPr>
          <w:rFonts w:ascii="Times New Roman" w:hAnsi="Times New Roman" w:cs="Times New Roman"/>
          <w:i/>
          <w:sz w:val="24"/>
          <w:szCs w:val="24"/>
        </w:rPr>
        <w:t xml:space="preserve"> плакатов, выполненных в результате совместной деятельности детей и взрослых, </w:t>
      </w:r>
    </w:p>
    <w:p w:rsidR="00CD6454" w:rsidRPr="006A39B0" w:rsidRDefault="00CD6454" w:rsidP="00DF66FB">
      <w:pPr>
        <w:pStyle w:val="a5"/>
        <w:numPr>
          <w:ilvl w:val="0"/>
          <w:numId w:val="11"/>
        </w:numPr>
        <w:tabs>
          <w:tab w:val="left" w:pos="426"/>
        </w:tabs>
        <w:ind w:left="284" w:right="283" w:hanging="284"/>
        <w:rPr>
          <w:rFonts w:ascii="Times New Roman" w:hAnsi="Times New Roman" w:cs="Times New Roman"/>
          <w:i/>
          <w:sz w:val="24"/>
          <w:szCs w:val="24"/>
        </w:rPr>
      </w:pPr>
      <w:r w:rsidRPr="006A39B0">
        <w:rPr>
          <w:rFonts w:ascii="Times New Roman" w:hAnsi="Times New Roman" w:cs="Times New Roman"/>
          <w:i/>
          <w:sz w:val="24"/>
          <w:szCs w:val="24"/>
        </w:rPr>
        <w:t xml:space="preserve">выставки </w:t>
      </w:r>
      <w:r w:rsidR="00931D93" w:rsidRPr="006A39B0">
        <w:rPr>
          <w:rFonts w:ascii="Times New Roman" w:hAnsi="Times New Roman" w:cs="Times New Roman"/>
          <w:i/>
          <w:sz w:val="24"/>
          <w:szCs w:val="24"/>
        </w:rPr>
        <w:t xml:space="preserve">детских работ по изобразительной деятельности на тему ЗОЖ, </w:t>
      </w:r>
    </w:p>
    <w:p w:rsidR="00931D93" w:rsidRPr="006A39B0" w:rsidRDefault="00931D93" w:rsidP="00DF66FB">
      <w:pPr>
        <w:pStyle w:val="a5"/>
        <w:numPr>
          <w:ilvl w:val="0"/>
          <w:numId w:val="11"/>
        </w:numPr>
        <w:tabs>
          <w:tab w:val="left" w:pos="426"/>
        </w:tabs>
        <w:ind w:left="284" w:right="283" w:hanging="284"/>
        <w:rPr>
          <w:rFonts w:ascii="Times New Roman" w:hAnsi="Times New Roman" w:cs="Times New Roman"/>
          <w:i/>
          <w:sz w:val="24"/>
          <w:szCs w:val="24"/>
        </w:rPr>
      </w:pPr>
      <w:r w:rsidRPr="006A39B0">
        <w:rPr>
          <w:rFonts w:ascii="Times New Roman" w:hAnsi="Times New Roman" w:cs="Times New Roman"/>
          <w:i/>
          <w:sz w:val="24"/>
          <w:szCs w:val="24"/>
        </w:rPr>
        <w:t>информационные стенды для родителей.</w:t>
      </w:r>
    </w:p>
    <w:p w:rsidR="00D90549" w:rsidRDefault="00931D93" w:rsidP="002E7A3B">
      <w:pPr>
        <w:ind w:left="142" w:right="283" w:firstLine="284"/>
        <w:rPr>
          <w:rFonts w:ascii="Times New Roman" w:hAnsi="Times New Roman" w:cs="Times New Roman"/>
          <w:color w:val="0070C0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Всестороннее гармоническое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переоценить, ведь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</w:t>
      </w:r>
      <w:r w:rsidRPr="006A39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90549" w:rsidRDefault="00D90549" w:rsidP="002E7A3B">
      <w:pPr>
        <w:ind w:left="142" w:right="283" w:firstLine="28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-77662</wp:posOffset>
            </wp:positionH>
            <wp:positionV relativeFrom="paragraph">
              <wp:posOffset>150465</wp:posOffset>
            </wp:positionV>
            <wp:extent cx="6453963" cy="1435396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63" cy="143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D93" w:rsidRPr="00D90549" w:rsidRDefault="00931D93" w:rsidP="00DF66FB">
      <w:pPr>
        <w:shd w:val="clear" w:color="auto" w:fill="FFFFCC"/>
        <w:ind w:left="284" w:right="567"/>
        <w:jc w:val="center"/>
        <w:rPr>
          <w:rFonts w:ascii="Times New Roman" w:hAnsi="Times New Roman" w:cs="Times New Roman"/>
          <w:sz w:val="24"/>
          <w:szCs w:val="24"/>
        </w:rPr>
      </w:pPr>
      <w:r w:rsidRPr="00D90549">
        <w:rPr>
          <w:rFonts w:ascii="Times New Roman" w:hAnsi="Times New Roman" w:cs="Times New Roman"/>
          <w:sz w:val="24"/>
          <w:szCs w:val="24"/>
        </w:rPr>
        <w:t>Именно в семье дети получают первые уроки нравственности, формируется их характер; в семье закладываются исходные, жизненные позиции. Поэтому крайне важно, чтобы основной составной частью работы дошкольных учреждений была пропаганда педагогических знаний по приобщению ребенка к здоровому образу жизни среди родителей.</w:t>
      </w:r>
    </w:p>
    <w:p w:rsidR="00D90549" w:rsidRPr="006A39B0" w:rsidRDefault="00D90549" w:rsidP="002E7A3B">
      <w:pPr>
        <w:ind w:left="142" w:right="283" w:firstLine="284"/>
        <w:rPr>
          <w:rFonts w:ascii="Times New Roman" w:hAnsi="Times New Roman" w:cs="Times New Roman"/>
          <w:color w:val="0070C0"/>
          <w:sz w:val="24"/>
          <w:szCs w:val="24"/>
        </w:rPr>
      </w:pPr>
    </w:p>
    <w:p w:rsidR="00CD6454" w:rsidRDefault="00DE74EB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580390</wp:posOffset>
            </wp:positionV>
            <wp:extent cx="3238500" cy="22434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4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154625</wp:posOffset>
            </wp:positionH>
            <wp:positionV relativeFrom="paragraph">
              <wp:posOffset>580095</wp:posOffset>
            </wp:positionV>
            <wp:extent cx="2993390" cy="2243455"/>
            <wp:effectExtent l="0" t="0" r="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24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1D93" w:rsidRPr="006A39B0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Детский сад</w:t>
      </w:r>
      <w:r w:rsidR="00931D93" w:rsidRPr="006A39B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31D93" w:rsidRPr="006A39B0">
        <w:rPr>
          <w:rFonts w:ascii="Times New Roman" w:hAnsi="Times New Roman" w:cs="Times New Roman"/>
          <w:sz w:val="24"/>
          <w:szCs w:val="24"/>
        </w:rPr>
        <w:t xml:space="preserve">– первый </w:t>
      </w:r>
      <w:r w:rsidR="006D1A2E" w:rsidRPr="006A39B0">
        <w:rPr>
          <w:rFonts w:ascii="Times New Roman" w:hAnsi="Times New Roman" w:cs="Times New Roman"/>
          <w:sz w:val="24"/>
          <w:szCs w:val="24"/>
        </w:rPr>
        <w:t>в несемейный</w:t>
      </w:r>
      <w:r w:rsidR="00931D93" w:rsidRPr="006A39B0">
        <w:rPr>
          <w:rFonts w:ascii="Times New Roman" w:hAnsi="Times New Roman" w:cs="Times New Roman"/>
          <w:sz w:val="24"/>
          <w:szCs w:val="24"/>
        </w:rPr>
        <w:t xml:space="preserve">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</w:t>
      </w:r>
    </w:p>
    <w:p w:rsidR="00DE74EB" w:rsidRDefault="00DE74EB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DE74EB" w:rsidRDefault="00DE74EB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E70D49" w:rsidRDefault="00E70D49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E70D49" w:rsidRDefault="00E70D49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E70D49" w:rsidRDefault="00E70D49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E70D49" w:rsidRDefault="00E70D49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D90549" w:rsidRPr="006A39B0" w:rsidRDefault="00D90549" w:rsidP="002E7A3B">
      <w:pPr>
        <w:ind w:left="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-13867</wp:posOffset>
            </wp:positionH>
            <wp:positionV relativeFrom="paragraph">
              <wp:posOffset>183412</wp:posOffset>
            </wp:positionV>
            <wp:extent cx="6390168" cy="893135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68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C4" w:rsidRPr="006A39B0" w:rsidRDefault="00931D93" w:rsidP="002E7A3B">
      <w:pPr>
        <w:shd w:val="clear" w:color="auto" w:fill="FFFFCC"/>
        <w:ind w:left="284" w:right="28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90549">
        <w:rPr>
          <w:rFonts w:ascii="Times New Roman" w:hAnsi="Times New Roman" w:cs="Times New Roman"/>
          <w:sz w:val="24"/>
          <w:szCs w:val="24"/>
        </w:rPr>
        <w:t>От совместной работы родителей и педагогов зависит дальнейшее развитие ребенка. И именно от качества работы дошкольного учреждения, зависит уровень педагогической культуры родителей, а, следовательно, и уровень семейного воспитания детей</w:t>
      </w:r>
      <w:r w:rsidRPr="006A39B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EA0EC4" w:rsidRPr="00EA0EC4" w:rsidRDefault="00EA0EC4" w:rsidP="002E7A3B">
      <w:pPr>
        <w:ind w:left="142" w:right="283" w:firstLine="284"/>
        <w:rPr>
          <w:rFonts w:ascii="Times New Roman" w:hAnsi="Times New Roman" w:cs="Times New Roman"/>
          <w:sz w:val="2"/>
          <w:szCs w:val="24"/>
        </w:rPr>
      </w:pPr>
    </w:p>
    <w:p w:rsidR="00931D93" w:rsidRPr="006A39B0" w:rsidRDefault="00931D93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  <w:r w:rsidRPr="00476E9E">
        <w:rPr>
          <w:rFonts w:ascii="Times New Roman" w:hAnsi="Times New Roman" w:cs="Times New Roman"/>
          <w:sz w:val="24"/>
          <w:szCs w:val="24"/>
        </w:rPr>
        <w:t>Важным условием эффективной воспитательно-образовательной работы</w:t>
      </w:r>
      <w:r w:rsidRPr="006A39B0">
        <w:rPr>
          <w:rFonts w:ascii="Times New Roman" w:hAnsi="Times New Roman" w:cs="Times New Roman"/>
          <w:sz w:val="24"/>
          <w:szCs w:val="24"/>
        </w:rPr>
        <w:t xml:space="preserve"> с целью повышения уровня знаний родителей о ЗОЖ, обучения методам и приемам формирования </w:t>
      </w:r>
      <w:r w:rsidRPr="006A39B0">
        <w:rPr>
          <w:rFonts w:ascii="Times New Roman" w:hAnsi="Times New Roman" w:cs="Times New Roman"/>
          <w:sz w:val="24"/>
          <w:szCs w:val="24"/>
        </w:rPr>
        <w:lastRenderedPageBreak/>
        <w:t>представлений детей о ЗОЖ, вовлечения в досуговые и оздоровительные мероприятия детского сада является реализация специальных мероприятий: изучение представлений родителей о ЗОЖ, консультации, практические занятия, наглядная агитация, открытые Дни здоровья.</w:t>
      </w:r>
    </w:p>
    <w:p w:rsidR="007B3228" w:rsidRPr="006A39B0" w:rsidRDefault="00DF66FB" w:rsidP="00FA686B">
      <w:pPr>
        <w:tabs>
          <w:tab w:val="left" w:pos="6096"/>
        </w:tabs>
        <w:ind w:left="142" w:right="4536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3519697</wp:posOffset>
            </wp:positionH>
            <wp:positionV relativeFrom="paragraph">
              <wp:posOffset>-101999</wp:posOffset>
            </wp:positionV>
            <wp:extent cx="2778461" cy="2083982"/>
            <wp:effectExtent l="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48135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411" cy="208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1D93" w:rsidRPr="006A39B0">
        <w:rPr>
          <w:rFonts w:ascii="Times New Roman" w:hAnsi="Times New Roman" w:cs="Times New Roman"/>
          <w:i/>
          <w:sz w:val="24"/>
          <w:szCs w:val="24"/>
        </w:rPr>
        <w:t>Например, во время открытого Дня здоровья родители могут познакомиться с работой педагогического к</w:t>
      </w:r>
      <w:r w:rsidR="00FA686B">
        <w:rPr>
          <w:rFonts w:ascii="Times New Roman" w:hAnsi="Times New Roman" w:cs="Times New Roman"/>
          <w:i/>
          <w:sz w:val="24"/>
          <w:szCs w:val="24"/>
        </w:rPr>
        <w:t xml:space="preserve">оллектива в данном направлении. </w:t>
      </w:r>
      <w:r w:rsidR="00931D93" w:rsidRPr="006A3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86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31D93" w:rsidRPr="006A39B0">
        <w:rPr>
          <w:rFonts w:ascii="Times New Roman" w:hAnsi="Times New Roman" w:cs="Times New Roman"/>
          <w:i/>
          <w:sz w:val="24"/>
          <w:szCs w:val="24"/>
        </w:rPr>
        <w:t xml:space="preserve">эти дни все желающие имеют возможность посетить занятия, понаблюдать за организацией игровой деятельности, принять участие в совместной деятельности детей и </w:t>
      </w:r>
      <w:r w:rsidR="00476E9E">
        <w:rPr>
          <w:rFonts w:ascii="Times New Roman" w:hAnsi="Times New Roman" w:cs="Times New Roman"/>
          <w:i/>
          <w:sz w:val="24"/>
          <w:szCs w:val="24"/>
        </w:rPr>
        <w:t xml:space="preserve">взрослых, получить консультации </w:t>
      </w:r>
      <w:r w:rsidR="00931D93" w:rsidRPr="006A39B0">
        <w:rPr>
          <w:rFonts w:ascii="Times New Roman" w:hAnsi="Times New Roman" w:cs="Times New Roman"/>
          <w:i/>
          <w:sz w:val="24"/>
          <w:szCs w:val="24"/>
        </w:rPr>
        <w:t>специалистов детского сада, принять участие в конкурсе рисунков, понаблюдать за своими детьми во время праздника.</w:t>
      </w:r>
    </w:p>
    <w:p w:rsidR="00931D93" w:rsidRPr="006A39B0" w:rsidRDefault="00931D93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  <w:r w:rsidRPr="00476E9E">
        <w:rPr>
          <w:rFonts w:ascii="Times New Roman" w:hAnsi="Times New Roman" w:cs="Times New Roman"/>
          <w:sz w:val="24"/>
          <w:szCs w:val="24"/>
        </w:rPr>
        <w:t>Для обучения родителей способам организации совместной деятельности детей и взрослых предусмотрено</w:t>
      </w:r>
      <w:r w:rsidRPr="006A39B0">
        <w:rPr>
          <w:rFonts w:ascii="Times New Roman" w:hAnsi="Times New Roman" w:cs="Times New Roman"/>
          <w:sz w:val="24"/>
          <w:szCs w:val="24"/>
        </w:rPr>
        <w:t xml:space="preserve"> знакомство родителей с различными методическими приемами и особенностями педагогического воздействия на ребенка; организация и проведение специальных практических занятий для родителей: “Играем вместе с ребенком”, “Читаем детям о здоровье”, “Наблюдения и опыты с целью формирования представлений о здоровом образе жизни”. В ходе этих занятий в качестве наглядного материала могут быть использованы видеозаписи — наблюдения за разнообразной деятельностью дошкольников в детском саду.</w:t>
      </w:r>
    </w:p>
    <w:p w:rsidR="00476E9E" w:rsidRDefault="00931D93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Развитию представлений родителей о месте специально организованного активного отдыха в структуре ЗОЖ, а также делового сотрудничества педагогов и родителей, совместной работы взрослых с детьми способствует вовлечение родителей в досуговые и оздоровительные мероприятия детского сада — подготовку и проведение праздников, досугов, выставок, спортивных соревнований, театрализованных представлений.</w:t>
      </w:r>
    </w:p>
    <w:p w:rsidR="00AE7E2C" w:rsidRDefault="00DE74EB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187960</wp:posOffset>
            </wp:positionV>
            <wp:extent cx="3200400" cy="2133600"/>
            <wp:effectExtent l="19050" t="0" r="19050" b="68580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125095</wp:posOffset>
            </wp:positionV>
            <wp:extent cx="2757805" cy="2264410"/>
            <wp:effectExtent l="19050" t="0" r="23495" b="7264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2264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E7E2C" w:rsidRDefault="00AE7E2C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AE7E2C" w:rsidRDefault="00AE7E2C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AE7E2C" w:rsidRDefault="00AE7E2C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AE7E2C" w:rsidRDefault="00AE7E2C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AE7E2C" w:rsidRDefault="00AE7E2C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AE7E2C" w:rsidRDefault="00AE7E2C" w:rsidP="002E7A3B">
      <w:pPr>
        <w:ind w:left="142" w:right="283" w:firstLine="284"/>
        <w:rPr>
          <w:rFonts w:ascii="Times New Roman" w:hAnsi="Times New Roman" w:cs="Times New Roman"/>
          <w:sz w:val="24"/>
          <w:szCs w:val="24"/>
        </w:rPr>
      </w:pPr>
    </w:p>
    <w:p w:rsidR="00AE7E2C" w:rsidRPr="006A39B0" w:rsidRDefault="00AE7E2C" w:rsidP="002E7A3B">
      <w:pPr>
        <w:ind w:left="142" w:right="283"/>
        <w:rPr>
          <w:rFonts w:ascii="Times New Roman" w:hAnsi="Times New Roman" w:cs="Times New Roman"/>
          <w:sz w:val="24"/>
          <w:szCs w:val="24"/>
        </w:rPr>
      </w:pPr>
    </w:p>
    <w:p w:rsidR="00C05CD9" w:rsidRDefault="00C05CD9" w:rsidP="002E7A3B">
      <w:pPr>
        <w:ind w:left="142" w:right="283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E9E" w:rsidRPr="00476E9E" w:rsidRDefault="00931D93" w:rsidP="002E7A3B">
      <w:pPr>
        <w:ind w:left="142" w:right="283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E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Сотрудничест</w:t>
      </w:r>
      <w:r w:rsidR="00476E9E" w:rsidRPr="00476E9E">
        <w:rPr>
          <w:rFonts w:ascii="Times New Roman" w:hAnsi="Times New Roman" w:cs="Times New Roman"/>
          <w:b/>
          <w:sz w:val="24"/>
          <w:szCs w:val="24"/>
          <w:u w:val="single"/>
        </w:rPr>
        <w:t>во с семьями строится на методе</w:t>
      </w:r>
      <w:r w:rsidRPr="00476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интерактивного обучения, где родители имели бы возможность</w:t>
      </w:r>
      <w:r w:rsidR="00476E9E" w:rsidRPr="00476E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76E9E" w:rsidRPr="00476E9E" w:rsidRDefault="00476E9E" w:rsidP="002E7A3B">
      <w:pPr>
        <w:ind w:left="142"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D93" w:rsidRPr="006A39B0">
        <w:rPr>
          <w:rFonts w:ascii="Times New Roman" w:hAnsi="Times New Roman" w:cs="Times New Roman"/>
          <w:sz w:val="24"/>
          <w:szCs w:val="24"/>
        </w:rPr>
        <w:t xml:space="preserve"> </w:t>
      </w:r>
      <w:r w:rsidR="00931D93" w:rsidRPr="00476E9E">
        <w:rPr>
          <w:rFonts w:ascii="Times New Roman" w:hAnsi="Times New Roman" w:cs="Times New Roman"/>
          <w:i/>
          <w:sz w:val="24"/>
          <w:szCs w:val="24"/>
        </w:rPr>
        <w:t>встречаться со спе</w:t>
      </w:r>
      <w:r w:rsidRPr="00476E9E">
        <w:rPr>
          <w:rFonts w:ascii="Times New Roman" w:hAnsi="Times New Roman" w:cs="Times New Roman"/>
          <w:i/>
          <w:sz w:val="24"/>
          <w:szCs w:val="24"/>
        </w:rPr>
        <w:t>циалистами, задавать им вопросы;</w:t>
      </w:r>
      <w:r w:rsidR="00931D93" w:rsidRPr="00476E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E9E" w:rsidRPr="00476E9E" w:rsidRDefault="00476E9E" w:rsidP="002E7A3B">
      <w:pPr>
        <w:ind w:left="142" w:right="283"/>
        <w:rPr>
          <w:rFonts w:ascii="Times New Roman" w:hAnsi="Times New Roman" w:cs="Times New Roman"/>
          <w:i/>
          <w:sz w:val="24"/>
          <w:szCs w:val="24"/>
        </w:rPr>
      </w:pPr>
      <w:r w:rsidRPr="00476E9E">
        <w:rPr>
          <w:rFonts w:ascii="Times New Roman" w:hAnsi="Times New Roman" w:cs="Times New Roman"/>
          <w:i/>
          <w:sz w:val="24"/>
          <w:szCs w:val="24"/>
        </w:rPr>
        <w:t>-</w:t>
      </w:r>
      <w:r w:rsidR="00931D93" w:rsidRPr="00476E9E">
        <w:rPr>
          <w:rFonts w:ascii="Times New Roman" w:hAnsi="Times New Roman" w:cs="Times New Roman"/>
          <w:i/>
          <w:sz w:val="24"/>
          <w:szCs w:val="24"/>
        </w:rPr>
        <w:t xml:space="preserve">овладевать </w:t>
      </w:r>
      <w:r w:rsidRPr="00476E9E">
        <w:rPr>
          <w:rFonts w:ascii="Times New Roman" w:hAnsi="Times New Roman" w:cs="Times New Roman"/>
          <w:i/>
          <w:sz w:val="24"/>
          <w:szCs w:val="24"/>
        </w:rPr>
        <w:t>конкретными умениями и навыками;</w:t>
      </w:r>
      <w:r w:rsidR="00931D93" w:rsidRPr="00476E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E9E" w:rsidRPr="00476E9E" w:rsidRDefault="00476E9E" w:rsidP="002E7A3B">
      <w:pPr>
        <w:ind w:left="142" w:right="283"/>
        <w:rPr>
          <w:rFonts w:ascii="Times New Roman" w:hAnsi="Times New Roman" w:cs="Times New Roman"/>
          <w:i/>
          <w:sz w:val="24"/>
          <w:szCs w:val="24"/>
        </w:rPr>
      </w:pPr>
      <w:r w:rsidRPr="00476E9E">
        <w:rPr>
          <w:rFonts w:ascii="Times New Roman" w:hAnsi="Times New Roman" w:cs="Times New Roman"/>
          <w:i/>
          <w:sz w:val="24"/>
          <w:szCs w:val="24"/>
        </w:rPr>
        <w:t>-обсуждать проблемные ситуации;</w:t>
      </w:r>
      <w:r w:rsidR="00931D93" w:rsidRPr="00476E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3228" w:rsidRDefault="00476E9E" w:rsidP="002E7A3B">
      <w:pPr>
        <w:ind w:left="142" w:right="283"/>
        <w:rPr>
          <w:rFonts w:ascii="Times New Roman" w:hAnsi="Times New Roman" w:cs="Times New Roman"/>
          <w:i/>
          <w:sz w:val="24"/>
          <w:szCs w:val="24"/>
        </w:rPr>
      </w:pPr>
      <w:r w:rsidRPr="00476E9E">
        <w:rPr>
          <w:rFonts w:ascii="Times New Roman" w:hAnsi="Times New Roman" w:cs="Times New Roman"/>
          <w:i/>
          <w:sz w:val="24"/>
          <w:szCs w:val="24"/>
        </w:rPr>
        <w:t>-</w:t>
      </w:r>
      <w:r w:rsidR="00931D93" w:rsidRPr="00476E9E">
        <w:rPr>
          <w:rFonts w:ascii="Times New Roman" w:hAnsi="Times New Roman" w:cs="Times New Roman"/>
          <w:i/>
          <w:sz w:val="24"/>
          <w:szCs w:val="24"/>
        </w:rPr>
        <w:t xml:space="preserve">делиться опытом собственной педагогической деятельности. </w:t>
      </w:r>
    </w:p>
    <w:p w:rsidR="007B3228" w:rsidRPr="007B3228" w:rsidRDefault="007B3228" w:rsidP="002E7A3B">
      <w:pPr>
        <w:ind w:left="142" w:right="28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B3228">
        <w:rPr>
          <w:rFonts w:ascii="Times New Roman" w:hAnsi="Times New Roman" w:cs="Times New Roman"/>
          <w:b/>
          <w:sz w:val="28"/>
          <w:szCs w:val="24"/>
        </w:rPr>
        <w:t>ФОРМЫ ВОЗДЕЙСТВИЯ ДОУ И СЕМЬИ</w:t>
      </w:r>
    </w:p>
    <w:tbl>
      <w:tblPr>
        <w:tblStyle w:val="-20"/>
        <w:tblW w:w="0" w:type="auto"/>
        <w:tblInd w:w="250" w:type="dxa"/>
        <w:tblLook w:val="00A0" w:firstRow="1" w:lastRow="0" w:firstColumn="1" w:lastColumn="0" w:noHBand="0" w:noVBand="0"/>
      </w:tblPr>
      <w:tblGrid>
        <w:gridCol w:w="2299"/>
        <w:gridCol w:w="2551"/>
        <w:gridCol w:w="4931"/>
      </w:tblGrid>
      <w:tr w:rsidR="00931D93" w:rsidRPr="006A39B0" w:rsidTr="00FA6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hideMark/>
          </w:tcPr>
          <w:p w:rsidR="00932E6E" w:rsidRPr="006A39B0" w:rsidRDefault="006D1A2E" w:rsidP="002E7A3B">
            <w:pPr>
              <w:spacing w:after="200" w:line="276" w:lineRule="auto"/>
              <w:ind w:left="142" w:right="283"/>
              <w:jc w:val="center"/>
              <w:divId w:val="1509372825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</w:t>
            </w:r>
          </w:p>
        </w:tc>
      </w:tr>
      <w:tr w:rsidR="00332928" w:rsidRPr="006A39B0" w:rsidTr="00FA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  <w:hideMark/>
          </w:tcPr>
          <w:p w:rsidR="00931D93" w:rsidRPr="006D1A2E" w:rsidRDefault="00931D93" w:rsidP="002E7A3B">
            <w:pPr>
              <w:spacing w:after="200" w:line="276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2E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hideMark/>
          </w:tcPr>
          <w:p w:rsidR="00931D93" w:rsidRPr="006D1A2E" w:rsidRDefault="00332928" w:rsidP="002E7A3B">
            <w:pPr>
              <w:spacing w:after="200" w:line="276" w:lineRule="auto"/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31D93" w:rsidRPr="006D1A2E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ндивидуальные</w:t>
            </w:r>
          </w:p>
        </w:tc>
        <w:tc>
          <w:tcPr>
            <w:tcW w:w="4931" w:type="dxa"/>
            <w:hideMark/>
          </w:tcPr>
          <w:p w:rsidR="00931D93" w:rsidRPr="006D1A2E" w:rsidRDefault="00931D93" w:rsidP="002E7A3B">
            <w:pPr>
              <w:spacing w:after="200" w:line="276" w:lineRule="auto"/>
              <w:ind w:left="142" w:righ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2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Наглядно-информационные</w:t>
            </w:r>
          </w:p>
        </w:tc>
      </w:tr>
      <w:tr w:rsidR="00332928" w:rsidRPr="006A39B0" w:rsidTr="00FA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  <w:hideMark/>
          </w:tcPr>
          <w:p w:rsidR="00332928" w:rsidRDefault="006D1A2E" w:rsidP="002E7A3B">
            <w:pPr>
              <w:ind w:left="142"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931D93" w:rsidRPr="00332928">
              <w:rPr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Родительские собрания</w:t>
            </w:r>
            <w:r w:rsidR="0033292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31D93" w:rsidRPr="00332928" w:rsidRDefault="00931D93" w:rsidP="002E7A3B">
            <w:pPr>
              <w:ind w:left="142" w:right="283"/>
              <w:rPr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332928">
              <w:rPr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31D93" w:rsidRPr="00332928" w:rsidRDefault="00332928" w:rsidP="002E7A3B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931D93" w:rsidRPr="003329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Конференции;</w:t>
            </w:r>
          </w:p>
          <w:p w:rsidR="00931D93" w:rsidRPr="006A39B0" w:rsidRDefault="00332928" w:rsidP="002E7A3B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D1A2E" w:rsidRPr="0033292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31D93" w:rsidRPr="00332928">
              <w:rPr>
                <w:rFonts w:ascii="Times New Roman" w:hAnsi="Times New Roman" w:cs="Times New Roman"/>
                <w:b w:val="0"/>
                <w:sz w:val="24"/>
                <w:szCs w:val="24"/>
              </w:rPr>
              <w:t>“Круглые столы”.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hideMark/>
          </w:tcPr>
          <w:p w:rsidR="00931D93" w:rsidRPr="006A39B0" w:rsidRDefault="006D1A2E" w:rsidP="002E7A3B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1D93" w:rsidRPr="006A39B0">
              <w:rPr>
                <w:rFonts w:ascii="Times New Roman" w:hAnsi="Times New Roman" w:cs="Times New Roman"/>
                <w:sz w:val="24"/>
                <w:szCs w:val="24"/>
              </w:rPr>
              <w:t>Педагогические беседы с родителями;</w:t>
            </w:r>
          </w:p>
          <w:p w:rsidR="00931D93" w:rsidRPr="006A39B0" w:rsidRDefault="00332928" w:rsidP="002E7A3B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1D93" w:rsidRPr="006A39B0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консультации.</w:t>
            </w:r>
          </w:p>
        </w:tc>
        <w:tc>
          <w:tcPr>
            <w:tcW w:w="4931" w:type="dxa"/>
            <w:hideMark/>
          </w:tcPr>
          <w:p w:rsidR="00931D93" w:rsidRPr="006A39B0" w:rsidRDefault="00332928" w:rsidP="002E7A3B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1D93" w:rsidRPr="006A39B0">
              <w:rPr>
                <w:rFonts w:ascii="Times New Roman" w:hAnsi="Times New Roman" w:cs="Times New Roman"/>
                <w:sz w:val="24"/>
                <w:szCs w:val="24"/>
              </w:rPr>
              <w:t>Записи на магнитофон бесед с детьми;</w:t>
            </w:r>
          </w:p>
          <w:p w:rsidR="00931D93" w:rsidRPr="006A39B0" w:rsidRDefault="00332928" w:rsidP="002E7A3B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1D93" w:rsidRPr="006A39B0">
              <w:rPr>
                <w:rFonts w:ascii="Times New Roman" w:hAnsi="Times New Roman" w:cs="Times New Roman"/>
                <w:sz w:val="24"/>
                <w:szCs w:val="24"/>
              </w:rPr>
              <w:t>Видеофрагменты организации различных видов деятельности, режимных моментов, занятий;</w:t>
            </w:r>
          </w:p>
          <w:p w:rsidR="00931D93" w:rsidRPr="006A39B0" w:rsidRDefault="00332928" w:rsidP="002E7A3B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1D93" w:rsidRPr="006A39B0">
              <w:rPr>
                <w:rFonts w:ascii="Times New Roman" w:hAnsi="Times New Roman" w:cs="Times New Roman"/>
                <w:sz w:val="24"/>
                <w:szCs w:val="24"/>
              </w:rPr>
              <w:t>Фотографии;</w:t>
            </w:r>
          </w:p>
          <w:p w:rsidR="00931D93" w:rsidRPr="006A39B0" w:rsidRDefault="00332928" w:rsidP="002E7A3B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1D93" w:rsidRPr="006A39B0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работ;</w:t>
            </w:r>
          </w:p>
          <w:p w:rsidR="00931D93" w:rsidRPr="006A39B0" w:rsidRDefault="00332928" w:rsidP="002E7A3B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1D93" w:rsidRPr="006A39B0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931D93" w:rsidRPr="006A39B0" w:rsidRDefault="00332928" w:rsidP="002E7A3B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31D93" w:rsidRPr="006A39B0">
              <w:rPr>
                <w:rFonts w:ascii="Times New Roman" w:hAnsi="Times New Roman" w:cs="Times New Roman"/>
                <w:sz w:val="24"/>
                <w:szCs w:val="24"/>
              </w:rPr>
              <w:t>Ширмы;  </w:t>
            </w:r>
          </w:p>
          <w:p w:rsidR="00931D93" w:rsidRPr="006A39B0" w:rsidRDefault="00332928" w:rsidP="002E7A3B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31D93" w:rsidRPr="006A39B0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</w:tc>
      </w:tr>
    </w:tbl>
    <w:tbl>
      <w:tblPr>
        <w:tblStyle w:val="-6"/>
        <w:tblpPr w:leftFromText="180" w:rightFromText="180" w:vertAnchor="text" w:horzAnchor="margin" w:tblpX="250" w:tblpY="630"/>
        <w:tblW w:w="0" w:type="auto"/>
        <w:tblLayout w:type="fixed"/>
        <w:tblLook w:val="00A0" w:firstRow="1" w:lastRow="0" w:firstColumn="1" w:lastColumn="0" w:noHBand="0" w:noVBand="0"/>
      </w:tblPr>
      <w:tblGrid>
        <w:gridCol w:w="2235"/>
        <w:gridCol w:w="2598"/>
        <w:gridCol w:w="2370"/>
        <w:gridCol w:w="2544"/>
      </w:tblGrid>
      <w:tr w:rsidR="002E7A3B" w:rsidRPr="006A39B0" w:rsidTr="00296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7B3228" w:rsidRPr="006A39B0" w:rsidRDefault="007B3228" w:rsidP="0029684D">
            <w:pPr>
              <w:spacing w:after="200" w:line="276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НЕТРАДИЦИОННЫЕ </w:t>
            </w:r>
          </w:p>
        </w:tc>
      </w:tr>
      <w:tr w:rsidR="007B3228" w:rsidRPr="006A39B0" w:rsidTr="00296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7B3228" w:rsidRPr="007B3228" w:rsidRDefault="007B3228" w:rsidP="0029684D">
            <w:pPr>
              <w:spacing w:after="200" w:line="276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2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hideMark/>
          </w:tcPr>
          <w:p w:rsidR="007B3228" w:rsidRPr="007B3228" w:rsidRDefault="007B3228" w:rsidP="0029684D">
            <w:pPr>
              <w:spacing w:after="200" w:line="276" w:lineRule="auto"/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2370" w:type="dxa"/>
            <w:hideMark/>
          </w:tcPr>
          <w:p w:rsidR="007B3228" w:rsidRPr="007B3228" w:rsidRDefault="007B3228" w:rsidP="0029684D">
            <w:pPr>
              <w:spacing w:after="200" w:line="276" w:lineRule="auto"/>
              <w:ind w:left="142" w:righ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2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hideMark/>
          </w:tcPr>
          <w:p w:rsidR="007B3228" w:rsidRPr="007B3228" w:rsidRDefault="007B3228" w:rsidP="0029684D">
            <w:pPr>
              <w:spacing w:after="200" w:line="276" w:lineRule="auto"/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228">
              <w:rPr>
                <w:rFonts w:ascii="Times New Roman" w:hAnsi="Times New Roman" w:cs="Times New Roman"/>
                <w:b/>
                <w:sz w:val="24"/>
                <w:szCs w:val="24"/>
              </w:rPr>
              <w:t>Нагядно</w:t>
            </w:r>
            <w:proofErr w:type="spellEnd"/>
            <w:r w:rsidRPr="007B3228">
              <w:rPr>
                <w:rFonts w:ascii="Times New Roman" w:hAnsi="Times New Roman" w:cs="Times New Roman"/>
                <w:b/>
                <w:sz w:val="24"/>
                <w:szCs w:val="24"/>
              </w:rPr>
              <w:t>-информационные</w:t>
            </w:r>
          </w:p>
        </w:tc>
      </w:tr>
      <w:tr w:rsidR="007B3228" w:rsidRPr="006A39B0" w:rsidTr="00296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7B3228" w:rsidRPr="00332928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b w:val="0"/>
                <w:sz w:val="24"/>
                <w:szCs w:val="24"/>
              </w:rPr>
              <w:t>1.Семинары-практикумы;</w:t>
            </w:r>
          </w:p>
          <w:p w:rsidR="007B3228" w:rsidRPr="00332928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b w:val="0"/>
                <w:sz w:val="24"/>
                <w:szCs w:val="24"/>
              </w:rPr>
              <w:t>2.Родительские клубы;</w:t>
            </w:r>
          </w:p>
          <w:p w:rsidR="007B3228" w:rsidRPr="006A39B0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b w:val="0"/>
                <w:sz w:val="24"/>
                <w:szCs w:val="24"/>
              </w:rPr>
              <w:t>3.Родительские собрания.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hideMark/>
          </w:tcPr>
          <w:p w:rsidR="007B3228" w:rsidRPr="006A39B0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7B3228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Социологические опросы;</w:t>
            </w:r>
          </w:p>
          <w:p w:rsidR="007B3228" w:rsidRPr="006A39B0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“Почтовый ящик”.</w:t>
            </w:r>
          </w:p>
        </w:tc>
        <w:tc>
          <w:tcPr>
            <w:tcW w:w="2370" w:type="dxa"/>
            <w:hideMark/>
          </w:tcPr>
          <w:p w:rsidR="007B3228" w:rsidRPr="006A39B0" w:rsidRDefault="007B3228" w:rsidP="0029684D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Совместные досуги;</w:t>
            </w:r>
          </w:p>
          <w:p w:rsidR="007B3228" w:rsidRPr="006A39B0" w:rsidRDefault="007B3228" w:rsidP="0029684D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Праздники;</w:t>
            </w:r>
          </w:p>
          <w:p w:rsidR="007B3228" w:rsidRPr="006A39B0" w:rsidRDefault="007B3228" w:rsidP="0029684D">
            <w:pPr>
              <w:spacing w:after="200" w:line="276" w:lineRule="auto"/>
              <w:ind w:left="142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конкурсах, экскурсиях.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hideMark/>
          </w:tcPr>
          <w:p w:rsidR="007B3228" w:rsidRPr="006A39B0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Дни открытых дверей;</w:t>
            </w:r>
          </w:p>
          <w:p w:rsidR="007B3228" w:rsidRPr="006A39B0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Родительские уголки;</w:t>
            </w:r>
          </w:p>
          <w:p w:rsidR="007B3228" w:rsidRPr="006A39B0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Фотовыставки;</w:t>
            </w:r>
          </w:p>
          <w:p w:rsidR="007B3228" w:rsidRPr="006A39B0" w:rsidRDefault="007B3228" w:rsidP="0029684D">
            <w:pPr>
              <w:spacing w:after="200" w:line="276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9B0">
              <w:rPr>
                <w:rFonts w:ascii="Times New Roman" w:hAnsi="Times New Roman" w:cs="Times New Roman"/>
                <w:sz w:val="24"/>
                <w:szCs w:val="24"/>
              </w:rPr>
              <w:t>Добрых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684D" w:rsidRPr="00C05CD9" w:rsidRDefault="0029684D" w:rsidP="00C05CD9">
      <w:pPr>
        <w:ind w:right="28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31D93" w:rsidRPr="00C05CD9" w:rsidRDefault="00931D93" w:rsidP="002E7A3B">
      <w:pPr>
        <w:ind w:left="142" w:right="28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05CD9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Подводя итог, можно отметить, что:</w:t>
      </w:r>
    </w:p>
    <w:p w:rsidR="00931D93" w:rsidRPr="006A39B0" w:rsidRDefault="00931D93" w:rsidP="002E7A3B">
      <w:pPr>
        <w:numPr>
          <w:ilvl w:val="0"/>
          <w:numId w:val="10"/>
        </w:numPr>
        <w:tabs>
          <w:tab w:val="clear" w:pos="720"/>
          <w:tab w:val="num" w:pos="142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Семья является источником и важным звеном передачи ребенку социально-исторического опыта, она была, есть и будет важнейшим институтом воспитания, социализации ребенка;</w:t>
      </w:r>
    </w:p>
    <w:p w:rsidR="007B3228" w:rsidRDefault="00931D93" w:rsidP="002E7A3B">
      <w:pPr>
        <w:numPr>
          <w:ilvl w:val="0"/>
          <w:numId w:val="10"/>
        </w:numPr>
        <w:tabs>
          <w:tab w:val="clear" w:pos="720"/>
          <w:tab w:val="num" w:pos="142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7B3228">
        <w:rPr>
          <w:rFonts w:ascii="Times New Roman" w:hAnsi="Times New Roman" w:cs="Times New Roman"/>
          <w:sz w:val="24"/>
          <w:szCs w:val="24"/>
        </w:rPr>
        <w:t xml:space="preserve">Родители и педагоги являются партнерами в воспитании и обучении детей: это единое понимание педагогами и родителями целей и задач воспитания и обучения детей. Помощь, уважение и доверие к ребенку, как со стороны педагогов, так и со стороны родителей. </w:t>
      </w:r>
    </w:p>
    <w:p w:rsidR="00931D93" w:rsidRPr="007B3228" w:rsidRDefault="00931D93" w:rsidP="002E7A3B">
      <w:pPr>
        <w:numPr>
          <w:ilvl w:val="0"/>
          <w:numId w:val="10"/>
        </w:numPr>
        <w:tabs>
          <w:tab w:val="clear" w:pos="720"/>
          <w:tab w:val="num" w:pos="142"/>
        </w:tabs>
        <w:ind w:left="142" w:right="283" w:firstLine="0"/>
        <w:rPr>
          <w:rFonts w:ascii="Times New Roman" w:hAnsi="Times New Roman" w:cs="Times New Roman"/>
          <w:sz w:val="24"/>
          <w:szCs w:val="24"/>
        </w:rPr>
      </w:pPr>
      <w:r w:rsidRPr="007B3228">
        <w:rPr>
          <w:rFonts w:ascii="Times New Roman" w:hAnsi="Times New Roman" w:cs="Times New Roman"/>
          <w:sz w:val="24"/>
          <w:szCs w:val="24"/>
        </w:rPr>
        <w:t>Значение традиционных и нетрадиционных форм взаимодействия ДОУ и семьи очень велико. Данные формы работы достаточно эффективны и могут использоваться в целях педагогического сопровождения семьи, основываясь на педагогических запросах родителей.</w:t>
      </w:r>
    </w:p>
    <w:p w:rsidR="00153D5C" w:rsidRPr="006A39B0" w:rsidRDefault="00931D93" w:rsidP="002E7A3B">
      <w:pPr>
        <w:tabs>
          <w:tab w:val="num" w:pos="142"/>
        </w:tabs>
        <w:ind w:left="142" w:right="283"/>
        <w:rPr>
          <w:rFonts w:ascii="Times New Roman" w:hAnsi="Times New Roman" w:cs="Times New Roman"/>
          <w:sz w:val="24"/>
          <w:szCs w:val="24"/>
        </w:rPr>
      </w:pPr>
      <w:r w:rsidRPr="006A39B0">
        <w:rPr>
          <w:rFonts w:ascii="Times New Roman" w:hAnsi="Times New Roman" w:cs="Times New Roman"/>
          <w:sz w:val="24"/>
          <w:szCs w:val="24"/>
        </w:rPr>
        <w:t>Совместная работа ДОУ и семьи по приобщению детей дошкольного возраста к ЗОЖ немыслима друг без друга на современном этапе развития общества.</w:t>
      </w:r>
    </w:p>
    <w:sectPr w:rsidR="00153D5C" w:rsidRPr="006A39B0" w:rsidSect="00B105E9">
      <w:pgSz w:w="11906" w:h="16838"/>
      <w:pgMar w:top="1134" w:right="707" w:bottom="1134" w:left="993" w:header="708" w:footer="708" w:gutter="0"/>
      <w:pgBorders w:zOrder="back"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AC4"/>
    <w:multiLevelType w:val="multilevel"/>
    <w:tmpl w:val="3C2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 w:themeColor="text1"/>
        <w:u w:color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C3DF3"/>
    <w:multiLevelType w:val="multilevel"/>
    <w:tmpl w:val="9CE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E0261"/>
    <w:multiLevelType w:val="multilevel"/>
    <w:tmpl w:val="074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B753B"/>
    <w:multiLevelType w:val="hybridMultilevel"/>
    <w:tmpl w:val="D77E75B8"/>
    <w:lvl w:ilvl="0" w:tplc="0419000B">
      <w:start w:val="1"/>
      <w:numFmt w:val="bullet"/>
      <w:lvlText w:val=""/>
      <w:lvlJc w:val="left"/>
      <w:pPr>
        <w:ind w:left="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4" w15:restartNumberingAfterBreak="0">
    <w:nsid w:val="35B93080"/>
    <w:multiLevelType w:val="multilevel"/>
    <w:tmpl w:val="D08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51967"/>
    <w:multiLevelType w:val="multilevel"/>
    <w:tmpl w:val="6A8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540D5"/>
    <w:multiLevelType w:val="multilevel"/>
    <w:tmpl w:val="FA7C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864E2"/>
    <w:multiLevelType w:val="multilevel"/>
    <w:tmpl w:val="0820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13B99"/>
    <w:multiLevelType w:val="multilevel"/>
    <w:tmpl w:val="1F26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42B0F"/>
    <w:multiLevelType w:val="multilevel"/>
    <w:tmpl w:val="1B48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11B79"/>
    <w:multiLevelType w:val="multilevel"/>
    <w:tmpl w:val="59CE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9390B"/>
    <w:multiLevelType w:val="hybridMultilevel"/>
    <w:tmpl w:val="4E823146"/>
    <w:lvl w:ilvl="0" w:tplc="38B0418E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000000" w:themeColor="text1"/>
        <w:u w:color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D93"/>
    <w:rsid w:val="00153D5C"/>
    <w:rsid w:val="0029684D"/>
    <w:rsid w:val="002C3369"/>
    <w:rsid w:val="002E7A3B"/>
    <w:rsid w:val="00332928"/>
    <w:rsid w:val="00476E9E"/>
    <w:rsid w:val="00631A44"/>
    <w:rsid w:val="006A39B0"/>
    <w:rsid w:val="006D1A2E"/>
    <w:rsid w:val="007B3228"/>
    <w:rsid w:val="00931D93"/>
    <w:rsid w:val="00932E6E"/>
    <w:rsid w:val="00AE7E2C"/>
    <w:rsid w:val="00B105E9"/>
    <w:rsid w:val="00BC6B8C"/>
    <w:rsid w:val="00C05CD9"/>
    <w:rsid w:val="00C15514"/>
    <w:rsid w:val="00CD6454"/>
    <w:rsid w:val="00D90549"/>
    <w:rsid w:val="00DE74EB"/>
    <w:rsid w:val="00DF66FB"/>
    <w:rsid w:val="00E70D49"/>
    <w:rsid w:val="00EA0EC4"/>
    <w:rsid w:val="00F23A3A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D44C5E3"/>
  <w15:docId w15:val="{89243863-3DAF-46B6-8646-FEBEC6CE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454"/>
    <w:pPr>
      <w:ind w:left="720"/>
      <w:contextualSpacing/>
    </w:pPr>
  </w:style>
  <w:style w:type="table" w:styleId="-5">
    <w:name w:val="Light Grid Accent 5"/>
    <w:basedOn w:val="a1"/>
    <w:uiPriority w:val="62"/>
    <w:rsid w:val="006D1A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D1A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6D1A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33292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0">
    <w:name w:val="Light List Accent 2"/>
    <w:basedOn w:val="a1"/>
    <w:uiPriority w:val="61"/>
    <w:rsid w:val="003329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E7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D49"/>
  </w:style>
  <w:style w:type="paragraph" w:styleId="a7">
    <w:name w:val="No Spacing"/>
    <w:link w:val="a8"/>
    <w:uiPriority w:val="1"/>
    <w:qFormat/>
    <w:rsid w:val="00B105E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105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00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75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3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3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82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31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6820-DAD7-4945-B95D-3B7FFBD0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Пользователь Windows</cp:lastModifiedBy>
  <cp:revision>7</cp:revision>
  <dcterms:created xsi:type="dcterms:W3CDTF">2017-01-18T14:19:00Z</dcterms:created>
  <dcterms:modified xsi:type="dcterms:W3CDTF">2018-08-30T03:09:00Z</dcterms:modified>
</cp:coreProperties>
</file>