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9A" w:rsidRPr="000206B4" w:rsidRDefault="001B749A" w:rsidP="000206B4">
      <w:pPr>
        <w:shd w:val="clear" w:color="auto" w:fill="FFFFFF"/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B749A" w:rsidRPr="00C75812" w:rsidRDefault="001B749A" w:rsidP="001B7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81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</w:p>
    <w:p w:rsidR="001B749A" w:rsidRPr="00C75812" w:rsidRDefault="001B749A" w:rsidP="001B7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Первой младшей  группы «Крепыши</w:t>
      </w:r>
      <w:r w:rsidRPr="00C75812">
        <w:rPr>
          <w:rFonts w:ascii="Times New Roman" w:hAnsi="Times New Roman" w:cs="Times New Roman"/>
          <w:sz w:val="24"/>
          <w:szCs w:val="24"/>
        </w:rPr>
        <w:t>»</w:t>
      </w:r>
    </w:p>
    <w:p w:rsidR="001B749A" w:rsidRPr="00C75812" w:rsidRDefault="001B749A" w:rsidP="001B7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812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«ДС </w:t>
      </w:r>
      <w:r w:rsidRPr="00C75812">
        <w:rPr>
          <w:rFonts w:ascii="Times New Roman" w:hAnsi="Times New Roman" w:cs="Times New Roman"/>
          <w:sz w:val="24"/>
          <w:szCs w:val="24"/>
          <w:u w:val="single"/>
        </w:rPr>
        <w:t>№32 «Снегирек» в</w:t>
      </w:r>
      <w:r w:rsidRPr="00C75812">
        <w:rPr>
          <w:rFonts w:ascii="Times New Roman" w:hAnsi="Times New Roman" w:cs="Times New Roman"/>
          <w:sz w:val="24"/>
          <w:szCs w:val="24"/>
        </w:rPr>
        <w:t xml:space="preserve"> соответствии с ФГОС </w:t>
      </w:r>
      <w:proofErr w:type="gramStart"/>
      <w:r w:rsidRPr="00C7581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B749A" w:rsidRPr="001B749A" w:rsidRDefault="001B749A" w:rsidP="001B7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5812">
        <w:rPr>
          <w:rFonts w:ascii="Times New Roman" w:hAnsi="Times New Roman" w:cs="Times New Roman"/>
          <w:sz w:val="24"/>
          <w:szCs w:val="24"/>
        </w:rPr>
        <w:t xml:space="preserve">Воспитатель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Корейво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Т.В</w:t>
      </w:r>
      <w:r w:rsidRPr="00C75812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a5"/>
        <w:tblW w:w="10201" w:type="dxa"/>
        <w:tblLook w:val="04A0"/>
      </w:tblPr>
      <w:tblGrid>
        <w:gridCol w:w="5098"/>
        <w:gridCol w:w="5103"/>
      </w:tblGrid>
      <w:tr w:rsidR="001B749A" w:rsidRPr="00C75812" w:rsidTr="00DB6223">
        <w:trPr>
          <w:trHeight w:val="295"/>
        </w:trPr>
        <w:tc>
          <w:tcPr>
            <w:tcW w:w="5098" w:type="dxa"/>
          </w:tcPr>
          <w:p w:rsidR="001B749A" w:rsidRPr="00D053ED" w:rsidRDefault="001B749A" w:rsidP="00DB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b/>
                <w:sz w:val="24"/>
                <w:szCs w:val="24"/>
              </w:rPr>
              <w:t>РППС группы</w:t>
            </w:r>
          </w:p>
        </w:tc>
        <w:tc>
          <w:tcPr>
            <w:tcW w:w="5103" w:type="dxa"/>
          </w:tcPr>
          <w:p w:rsidR="001B749A" w:rsidRPr="00D053ED" w:rsidRDefault="001B749A" w:rsidP="00DB6223">
            <w:pPr>
              <w:tabs>
                <w:tab w:val="left" w:pos="1503"/>
                <w:tab w:val="center" w:pos="2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ФГОС </w:t>
            </w:r>
            <w:proofErr w:type="gramStart"/>
            <w:r w:rsidRPr="00D053E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1B749A" w:rsidRPr="00C75812" w:rsidTr="00DB6223">
        <w:trPr>
          <w:trHeight w:val="4067"/>
        </w:trPr>
        <w:tc>
          <w:tcPr>
            <w:tcW w:w="5098" w:type="dxa"/>
          </w:tcPr>
          <w:p w:rsidR="001B749A" w:rsidRPr="00C75812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106680</wp:posOffset>
                  </wp:positionV>
                  <wp:extent cx="2600325" cy="1851025"/>
                  <wp:effectExtent l="19050" t="0" r="9525" b="0"/>
                  <wp:wrapSquare wrapText="bothSides"/>
                  <wp:docPr id="22" name="Рисунок 1" descr="\\10.200.3.73\папка обмена\ПЕЧАТЬ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\\10.200.3.73\папка обмена\ПЕЧАТЬ\2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749A" w:rsidRDefault="001B749A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749A" w:rsidRPr="00C75812" w:rsidRDefault="001B749A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31115</wp:posOffset>
                  </wp:positionV>
                  <wp:extent cx="2609850" cy="1933575"/>
                  <wp:effectExtent l="19050" t="0" r="0" b="0"/>
                  <wp:wrapSquare wrapText="bothSides"/>
                  <wp:docPr id="21" name="Рисунок 2" descr="\\10.200.3.73\папка обмена\ПЕЧАТЬ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\\10.200.3.73\папка обмена\ПЕЧАТЬ\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1B749A" w:rsidRPr="001B749A" w:rsidRDefault="001B749A" w:rsidP="001B74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«Говорун»</w:t>
            </w:r>
          </w:p>
          <w:p w:rsidR="001B749A" w:rsidRPr="001B749A" w:rsidRDefault="001B749A" w:rsidP="001B74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Среда мини-центра насыщена современными развивающими пособиями, в том числе и авторскими, которые позволяют привлечь воспитанников к взаимодействию с взрослым, стимулируют предметную и речевую активность малышей.  Мини-центр </w:t>
            </w:r>
            <w:proofErr w:type="gramStart"/>
            <w:r w:rsidRPr="001B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</w:t>
            </w:r>
            <w:proofErr w:type="gramEnd"/>
            <w:r w:rsidRPr="001B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зеркалом для эмоциональной </w:t>
            </w:r>
            <w:proofErr w:type="spellStart"/>
            <w:r w:rsidRPr="001B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раскрепощенности</w:t>
            </w:r>
            <w:proofErr w:type="spellEnd"/>
            <w:r w:rsidRPr="001B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ребёнка. </w:t>
            </w:r>
            <w:r w:rsidRPr="001B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может видеть себя среди других детей, наблюдать свои движения, мимику, внешний вид.</w:t>
            </w:r>
            <w:r w:rsidRPr="001B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 также коробочки-контейнеры для хранения прищепок, карточек, массажные мячики, деревянные волчки, рыбки, а</w:t>
            </w:r>
            <w:r w:rsidRPr="001B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также настенное панно.</w:t>
            </w:r>
          </w:p>
          <w:p w:rsidR="001B749A" w:rsidRDefault="001B749A" w:rsidP="00DB62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B749A" w:rsidRDefault="001B749A" w:rsidP="00DB62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B749A" w:rsidRDefault="001B749A" w:rsidP="00DB62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B749A" w:rsidRDefault="001B749A" w:rsidP="00DB62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B749A" w:rsidRDefault="001B749A" w:rsidP="00DB62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A0A90" w:rsidRPr="00C75812" w:rsidRDefault="009A0A90" w:rsidP="00DB62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B749A" w:rsidRPr="00C75812" w:rsidTr="00DB6223">
        <w:trPr>
          <w:trHeight w:val="3543"/>
        </w:trPr>
        <w:tc>
          <w:tcPr>
            <w:tcW w:w="5098" w:type="dxa"/>
          </w:tcPr>
          <w:p w:rsidR="001B749A" w:rsidRDefault="009A0A90" w:rsidP="001B749A">
            <w:pP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488315</wp:posOffset>
                  </wp:positionH>
                  <wp:positionV relativeFrom="margin">
                    <wp:posOffset>115570</wp:posOffset>
                  </wp:positionV>
                  <wp:extent cx="2404745" cy="2350135"/>
                  <wp:effectExtent l="19050" t="0" r="0" b="0"/>
                  <wp:wrapSquare wrapText="bothSides"/>
                  <wp:docPr id="25" name="Рисунок 3" descr="20180423_115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80423_115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45" cy="235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749A" w:rsidRDefault="001B749A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749A" w:rsidRDefault="001B749A" w:rsidP="001B749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749A" w:rsidRDefault="001B749A" w:rsidP="00DB6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749A" w:rsidRDefault="001B749A" w:rsidP="00DB6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749A" w:rsidRDefault="001B749A" w:rsidP="00DB6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749A" w:rsidRDefault="001B749A" w:rsidP="00DB6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749A" w:rsidRDefault="001B749A" w:rsidP="00DB6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749A" w:rsidRDefault="001B749A" w:rsidP="00DB6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749A" w:rsidRDefault="001B749A" w:rsidP="00DB6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749A" w:rsidRPr="00C75812" w:rsidRDefault="001B749A" w:rsidP="00DB62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1B749A" w:rsidRPr="001B749A" w:rsidRDefault="001B749A" w:rsidP="001B74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Мини-центры «В гостях у колобка»,</w:t>
            </w:r>
          </w:p>
          <w:p w:rsidR="001B749A" w:rsidRPr="001B749A" w:rsidRDefault="001B749A" w:rsidP="001B74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1B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ряжения</w:t>
            </w:r>
            <w:proofErr w:type="spellEnd"/>
            <w:r w:rsidRPr="001B7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«Маленькая фея»</w:t>
            </w:r>
          </w:p>
          <w:p w:rsidR="001B749A" w:rsidRPr="001B749A" w:rsidRDefault="001B749A" w:rsidP="001B74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оснащения мини-центров игрового и театрального творчества уделялось большое внимание соблюдению принципов многофункциональности, эстетичности и доступности всего предлагаемого материала для воспитанников. Уголок ряженья позволяет детям изменять свой облик и наблюдать эти изменения, познавая себя знакомого и незнакомого одновременно. </w:t>
            </w:r>
          </w:p>
          <w:p w:rsidR="001B749A" w:rsidRDefault="001B749A" w:rsidP="00DB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0A90" w:rsidRPr="00C75812" w:rsidRDefault="009A0A90" w:rsidP="00DB6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B749A" w:rsidRPr="00C75812" w:rsidTr="00DB6223">
        <w:trPr>
          <w:trHeight w:val="3543"/>
        </w:trPr>
        <w:tc>
          <w:tcPr>
            <w:tcW w:w="5098" w:type="dxa"/>
          </w:tcPr>
          <w:p w:rsidR="001B749A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1793240</wp:posOffset>
                  </wp:positionH>
                  <wp:positionV relativeFrom="margin">
                    <wp:posOffset>-635</wp:posOffset>
                  </wp:positionV>
                  <wp:extent cx="1343025" cy="1876425"/>
                  <wp:effectExtent l="19050" t="0" r="9525" b="0"/>
                  <wp:wrapSquare wrapText="bothSides"/>
                  <wp:docPr id="27" name="Рисунок 4" descr="20180423_11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80423_115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749A" w:rsidRDefault="001B749A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916940</wp:posOffset>
                  </wp:positionH>
                  <wp:positionV relativeFrom="margin">
                    <wp:posOffset>1955165</wp:posOffset>
                  </wp:positionV>
                  <wp:extent cx="1524000" cy="1638300"/>
                  <wp:effectExtent l="19050" t="0" r="0" b="0"/>
                  <wp:wrapSquare wrapText="bothSides"/>
                  <wp:docPr id="28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06B4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57300" cy="1876425"/>
                  <wp:effectExtent l="19050" t="0" r="0" b="0"/>
                  <wp:wrapSquare wrapText="bothSides"/>
                  <wp:docPr id="26" name="Рисунок 1" descr="20180824_132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0824_132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749A" w:rsidRPr="00C75812" w:rsidRDefault="001B749A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:rsidR="000206B4" w:rsidRPr="000206B4" w:rsidRDefault="000206B4" w:rsidP="000206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Мини-центры</w:t>
            </w:r>
            <w:r w:rsidRPr="0002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Играйка</w:t>
            </w:r>
            <w:proofErr w:type="spellEnd"/>
            <w:r w:rsidRPr="00020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«Умей-ка» </w:t>
            </w:r>
          </w:p>
          <w:p w:rsidR="000206B4" w:rsidRPr="000206B4" w:rsidRDefault="000206B4" w:rsidP="000206B4">
            <w:pPr>
              <w:tabs>
                <w:tab w:val="left" w:pos="1530"/>
                <w:tab w:val="center" w:pos="5102"/>
              </w:tabs>
              <w:ind w:firstLine="70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206B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Предметно-развивающую среду рассматриваю и как поисковое «поле» ребёнка, которое привлекает, пробуждает интерес, желание действовать, являясь источником его индивидуальных знаний и личного опыта. Доступность и свобода выбора действий с различными предметами и материалами даёт возможность каждому ребёнку самостоятельно исследовать, экспериментировать, пробовать, открывать для себя неизведанное, выступает как пространство жизнедеятельности детей, обеспечивающее самореализацию каждого ребёнка во всех видах детской деятельности. </w:t>
            </w:r>
          </w:p>
          <w:p w:rsidR="001B749A" w:rsidRPr="000206B4" w:rsidRDefault="000206B4" w:rsidP="000206B4">
            <w:pPr>
              <w:tabs>
                <w:tab w:val="left" w:pos="1530"/>
                <w:tab w:val="center" w:pos="5102"/>
              </w:tabs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9120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B749A" w:rsidRPr="00C75812" w:rsidTr="00DB6223">
        <w:trPr>
          <w:trHeight w:val="5099"/>
        </w:trPr>
        <w:tc>
          <w:tcPr>
            <w:tcW w:w="5098" w:type="dxa"/>
          </w:tcPr>
          <w:p w:rsidR="001B749A" w:rsidRPr="00C75812" w:rsidRDefault="000206B4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146685</wp:posOffset>
                  </wp:positionV>
                  <wp:extent cx="1447800" cy="2076450"/>
                  <wp:effectExtent l="19050" t="0" r="0" b="0"/>
                  <wp:wrapNone/>
                  <wp:docPr id="39" name="Рисунок 5" descr="dce5cabb-21dc-444c-8ef1-7320903c41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ce5cabb-21dc-444c-8ef1-7320903c41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1555115</wp:posOffset>
                  </wp:positionH>
                  <wp:positionV relativeFrom="margin">
                    <wp:posOffset>2594610</wp:posOffset>
                  </wp:positionV>
                  <wp:extent cx="1533525" cy="2047875"/>
                  <wp:effectExtent l="19050" t="0" r="9525" b="0"/>
                  <wp:wrapSquare wrapText="bothSides"/>
                  <wp:docPr id="40" name="Рисунок 4" descr="20180824_095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80824_095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0A90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749A" w:rsidRPr="00C75812" w:rsidRDefault="009A0A90" w:rsidP="00DB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2594610</wp:posOffset>
                  </wp:positionV>
                  <wp:extent cx="1304925" cy="2077085"/>
                  <wp:effectExtent l="38100" t="19050" r="28575" b="18415"/>
                  <wp:wrapNone/>
                  <wp:docPr id="30" name="Рисунок 4" descr="IMG_7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7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7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0206B4" w:rsidRPr="009A0A90" w:rsidRDefault="009A0A90" w:rsidP="009A0A9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A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Мини-центр</w:t>
            </w:r>
            <w:r w:rsidR="000206B4" w:rsidRPr="009A0A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«Сюжетно-ролевых игр»</w:t>
            </w:r>
          </w:p>
          <w:p w:rsidR="000206B4" w:rsidRPr="009A0A90" w:rsidRDefault="000206B4" w:rsidP="000206B4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Для успешного формирования умений детей действовать с игрушками, предметами ближайшего окружения в соответствии с их особенностями и назначением, подражать игровым действиям взрослого, отображать в игре по подражанию, образцу знакомые жизненные ситуации мной были созданы мини-центры сюжетно-ролевых игр с учетом </w:t>
            </w:r>
            <w:proofErr w:type="spellStart"/>
            <w:r w:rsidRPr="009A0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гендерной</w:t>
            </w:r>
            <w:proofErr w:type="spellEnd"/>
            <w:r w:rsidRPr="009A0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принадлежности для девочек и для мальчиков.</w:t>
            </w:r>
            <w:r w:rsidRPr="009A0A9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4005580</wp:posOffset>
                  </wp:positionH>
                  <wp:positionV relativeFrom="paragraph">
                    <wp:posOffset>36830</wp:posOffset>
                  </wp:positionV>
                  <wp:extent cx="888365" cy="1651000"/>
                  <wp:effectExtent l="19050" t="0" r="6985" b="0"/>
                  <wp:wrapNone/>
                  <wp:docPr id="38" name="Рисунок 11" descr="dce5cabb-21dc-444c-8ef1-7320903c41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ce5cabb-21dc-444c-8ef1-7320903c41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2589" t="4614" r="2100" b="14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06B4" w:rsidRPr="009A0A90" w:rsidRDefault="000206B4" w:rsidP="000206B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организации предметно-развивающей среды в групповом помещении, раздевалке, спальне старалась учесть все, что будет способствовать становлению базовых характеристик личности каждого ребенка. Уровень общего и речевого развития, а также эмоционально-волевой сферы, а также побуждало родителей моих воспитанников к творческому и продуктивному сотрудничеству.</w:t>
            </w:r>
          </w:p>
          <w:p w:rsidR="001B749A" w:rsidRDefault="001B749A" w:rsidP="000206B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A90" w:rsidRDefault="009A0A90" w:rsidP="000206B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A90" w:rsidRDefault="009A0A90" w:rsidP="000206B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A90" w:rsidRDefault="009A0A90" w:rsidP="000206B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A90" w:rsidRDefault="009A0A90" w:rsidP="000206B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A90" w:rsidRDefault="009A0A90" w:rsidP="000206B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A90" w:rsidRDefault="009A0A90" w:rsidP="000206B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A90" w:rsidRPr="00C75812" w:rsidRDefault="009A0A90" w:rsidP="000206B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06B4" w:rsidRDefault="000206B4"/>
    <w:p w:rsidR="000206B4" w:rsidRDefault="000206B4"/>
    <w:p w:rsidR="000206B4" w:rsidRDefault="000206B4"/>
    <w:p w:rsidR="001B749A" w:rsidRDefault="000206B4">
      <w:r w:rsidRPr="000206B4"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1363345</wp:posOffset>
            </wp:positionV>
            <wp:extent cx="1295400" cy="1571625"/>
            <wp:effectExtent l="19050" t="0" r="0" b="0"/>
            <wp:wrapNone/>
            <wp:docPr id="32" name="Рисунок 3" descr="ec0388fc-8759-428b-ba96-eff91ce083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0388fc-8759-428b-ba96-eff91ce083b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749A" w:rsidSect="00BC1D5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4C"/>
    <w:rsid w:val="000206B4"/>
    <w:rsid w:val="00173B4C"/>
    <w:rsid w:val="001B749A"/>
    <w:rsid w:val="00575AAE"/>
    <w:rsid w:val="00577EE5"/>
    <w:rsid w:val="0061219C"/>
    <w:rsid w:val="0083513C"/>
    <w:rsid w:val="0089305A"/>
    <w:rsid w:val="00991775"/>
    <w:rsid w:val="009A0A90"/>
    <w:rsid w:val="00E54137"/>
    <w:rsid w:val="00EC3681"/>
    <w:rsid w:val="00F5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B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DS-32</cp:lastModifiedBy>
  <cp:revision>10</cp:revision>
  <dcterms:created xsi:type="dcterms:W3CDTF">2021-01-11T08:55:00Z</dcterms:created>
  <dcterms:modified xsi:type="dcterms:W3CDTF">2021-01-11T10:26:00Z</dcterms:modified>
</cp:coreProperties>
</file>